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EA52" w14:textId="77777777" w:rsidR="00B51073" w:rsidRPr="003A5638" w:rsidRDefault="00B51073">
      <w:pPr>
        <w:rPr>
          <w:rFonts w:asciiTheme="minorHAnsi" w:hAnsiTheme="minorHAnsi"/>
        </w:rPr>
      </w:pPr>
    </w:p>
    <w:p w14:paraId="3AF92182" w14:textId="411B4F9D" w:rsidR="002317CB" w:rsidRDefault="7C06284F" w:rsidP="7C06284F">
      <w:pPr>
        <w:pStyle w:val="Title"/>
        <w:rPr>
          <w:rFonts w:asciiTheme="minorHAnsi" w:hAnsiTheme="minorHAnsi" w:cs="Arial"/>
        </w:rPr>
      </w:pPr>
      <w:r w:rsidRPr="7C06284F">
        <w:rPr>
          <w:rFonts w:asciiTheme="minorHAnsi" w:hAnsiTheme="minorHAnsi" w:cs="Arial"/>
        </w:rPr>
        <w:t>Role Description – Commercialisation Associate (</w:t>
      </w:r>
      <w:r w:rsidRPr="7C06284F">
        <w:rPr>
          <w:rFonts w:ascii="Calibri" w:eastAsia="Calibri" w:hAnsi="Calibri" w:cs="Calibri"/>
          <w:bCs/>
          <w:sz w:val="31"/>
          <w:szCs w:val="31"/>
        </w:rPr>
        <w:t>Research Tools</w:t>
      </w:r>
      <w:r w:rsidRPr="7C06284F">
        <w:rPr>
          <w:rFonts w:asciiTheme="minorHAnsi" w:hAnsiTheme="minorHAnsi" w:cs="Arial"/>
        </w:rPr>
        <w:t>)</w:t>
      </w:r>
    </w:p>
    <w:p w14:paraId="02874A47" w14:textId="77777777" w:rsidR="002317CB" w:rsidRPr="00F45D5E" w:rsidRDefault="002317CB" w:rsidP="002317CB">
      <w:pPr>
        <w:pStyle w:val="Heading1"/>
        <w:spacing w:before="120" w:after="120"/>
        <w:rPr>
          <w:rFonts w:asciiTheme="minorHAnsi" w:hAnsiTheme="minorHAnsi" w:cs="Arial"/>
          <w:sz w:val="22"/>
          <w:szCs w:val="22"/>
        </w:rPr>
      </w:pPr>
    </w:p>
    <w:p w14:paraId="1B39354D" w14:textId="7346C071" w:rsidR="002317CB" w:rsidRPr="006A07BE" w:rsidRDefault="002317CB" w:rsidP="002317CB">
      <w:pPr>
        <w:pStyle w:val="Heading1"/>
        <w:spacing w:before="120" w:after="120"/>
        <w:jc w:val="left"/>
        <w:rPr>
          <w:rFonts w:asciiTheme="minorHAnsi" w:hAnsiTheme="minorHAnsi" w:cs="Arial"/>
          <w:sz w:val="22"/>
          <w:szCs w:val="22"/>
        </w:rPr>
      </w:pPr>
      <w:r w:rsidRPr="006A07BE">
        <w:rPr>
          <w:rFonts w:asciiTheme="minorHAnsi" w:hAnsiTheme="minorHAnsi" w:cs="Arial"/>
          <w:sz w:val="22"/>
          <w:szCs w:val="22"/>
        </w:rPr>
        <w:t>Department:</w:t>
      </w:r>
      <w:r w:rsidRPr="006A07BE">
        <w:rPr>
          <w:rFonts w:asciiTheme="minorHAnsi" w:hAnsiTheme="minorHAnsi" w:cs="Arial"/>
          <w:sz w:val="22"/>
          <w:szCs w:val="22"/>
        </w:rPr>
        <w:tab/>
      </w:r>
      <w:r w:rsidRPr="006A07BE">
        <w:rPr>
          <w:rFonts w:asciiTheme="minorHAnsi" w:hAnsiTheme="minorHAnsi" w:cs="Arial"/>
          <w:b w:val="0"/>
          <w:sz w:val="22"/>
          <w:szCs w:val="22"/>
        </w:rPr>
        <w:t xml:space="preserve">Consultancy </w:t>
      </w:r>
      <w:r w:rsidR="006E01EF">
        <w:rPr>
          <w:rFonts w:asciiTheme="minorHAnsi" w:hAnsiTheme="minorHAnsi" w:cs="Arial"/>
          <w:b w:val="0"/>
          <w:sz w:val="22"/>
          <w:szCs w:val="22"/>
        </w:rPr>
        <w:t>and Research Tools Licensing</w:t>
      </w:r>
    </w:p>
    <w:p w14:paraId="7CBE8497" w14:textId="4DBAB3B4" w:rsidR="002317CB" w:rsidRPr="006A07BE" w:rsidRDefault="002317CB" w:rsidP="002317CB">
      <w:pPr>
        <w:pStyle w:val="Heading1"/>
        <w:spacing w:before="120" w:after="120"/>
        <w:jc w:val="left"/>
        <w:rPr>
          <w:rFonts w:asciiTheme="minorHAnsi" w:hAnsiTheme="minorHAnsi" w:cs="Arial"/>
          <w:b w:val="0"/>
          <w:sz w:val="22"/>
          <w:szCs w:val="22"/>
        </w:rPr>
      </w:pPr>
      <w:r w:rsidRPr="006A07BE">
        <w:rPr>
          <w:rFonts w:asciiTheme="minorHAnsi" w:hAnsiTheme="minorHAnsi" w:cs="Arial"/>
          <w:sz w:val="22"/>
          <w:szCs w:val="22"/>
        </w:rPr>
        <w:t>Reports To:</w:t>
      </w:r>
      <w:r w:rsidRPr="006A07BE">
        <w:rPr>
          <w:rFonts w:asciiTheme="minorHAnsi" w:hAnsiTheme="minorHAnsi" w:cs="Arial"/>
          <w:sz w:val="22"/>
          <w:szCs w:val="22"/>
        </w:rPr>
        <w:tab/>
      </w:r>
      <w:r w:rsidRPr="006A07BE">
        <w:rPr>
          <w:rFonts w:asciiTheme="minorHAnsi" w:hAnsiTheme="minorHAnsi" w:cs="Arial"/>
          <w:sz w:val="22"/>
          <w:szCs w:val="22"/>
        </w:rPr>
        <w:tab/>
      </w:r>
      <w:r w:rsidR="00C95D8F">
        <w:rPr>
          <w:rFonts w:asciiTheme="minorHAnsi" w:hAnsiTheme="minorHAnsi" w:cs="Arial"/>
          <w:b w:val="0"/>
          <w:sz w:val="22"/>
          <w:szCs w:val="22"/>
        </w:rPr>
        <w:t>Commercialisation Manager</w:t>
      </w:r>
      <w:r w:rsidR="00867D8E">
        <w:rPr>
          <w:rFonts w:asciiTheme="minorHAnsi" w:hAnsiTheme="minorHAnsi" w:cs="Arial"/>
          <w:b w:val="0"/>
          <w:sz w:val="22"/>
          <w:szCs w:val="22"/>
        </w:rPr>
        <w:t xml:space="preserve"> (Research Tools) </w:t>
      </w:r>
    </w:p>
    <w:p w14:paraId="33F19FD9" w14:textId="77777777" w:rsidR="002317CB" w:rsidRPr="006A07BE" w:rsidRDefault="002317CB" w:rsidP="002317CB">
      <w:pPr>
        <w:rPr>
          <w:rFonts w:asciiTheme="minorHAnsi" w:hAnsiTheme="minorHAnsi"/>
          <w:sz w:val="22"/>
          <w:szCs w:val="22"/>
        </w:rPr>
      </w:pPr>
    </w:p>
    <w:p w14:paraId="578E1F92" w14:textId="77777777" w:rsidR="002317CB" w:rsidRPr="006A07BE" w:rsidRDefault="002317CB" w:rsidP="002317CB">
      <w:pPr>
        <w:pStyle w:val="Heading1"/>
        <w:spacing w:before="120" w:after="120"/>
        <w:jc w:val="left"/>
        <w:rPr>
          <w:rFonts w:asciiTheme="minorHAnsi" w:hAnsiTheme="minorHAnsi" w:cs="Arial"/>
          <w:sz w:val="22"/>
          <w:szCs w:val="22"/>
        </w:rPr>
      </w:pPr>
      <w:r w:rsidRPr="006A07BE">
        <w:rPr>
          <w:rFonts w:asciiTheme="minorHAnsi" w:hAnsiTheme="minorHAnsi" w:cs="Arial"/>
          <w:sz w:val="22"/>
          <w:szCs w:val="22"/>
        </w:rPr>
        <w:t>Role Purpose:</w:t>
      </w:r>
    </w:p>
    <w:p w14:paraId="025E18C8" w14:textId="2B35A656" w:rsidR="004410BA" w:rsidRDefault="00512F45" w:rsidP="00F211C2">
      <w:pPr>
        <w:rPr>
          <w:rFonts w:asciiTheme="minorHAnsi" w:hAnsiTheme="minorHAnsi"/>
          <w:sz w:val="22"/>
          <w:szCs w:val="22"/>
        </w:rPr>
      </w:pPr>
      <w:r>
        <w:rPr>
          <w:rFonts w:asciiTheme="minorHAnsi" w:hAnsiTheme="minorHAnsi"/>
          <w:sz w:val="22"/>
          <w:szCs w:val="22"/>
        </w:rPr>
        <w:t>As part of Cambridge Enterprise</w:t>
      </w:r>
      <w:r w:rsidR="008C6628">
        <w:rPr>
          <w:rFonts w:asciiTheme="minorHAnsi" w:hAnsiTheme="minorHAnsi"/>
          <w:sz w:val="22"/>
          <w:szCs w:val="22"/>
        </w:rPr>
        <w:t xml:space="preserve"> Ltd</w:t>
      </w:r>
      <w:r>
        <w:rPr>
          <w:rFonts w:asciiTheme="minorHAnsi" w:hAnsiTheme="minorHAnsi"/>
          <w:sz w:val="22"/>
          <w:szCs w:val="22"/>
        </w:rPr>
        <w:t xml:space="preserve"> t</w:t>
      </w:r>
      <w:r w:rsidR="008D1870" w:rsidRPr="008D1870">
        <w:rPr>
          <w:rFonts w:asciiTheme="minorHAnsi" w:hAnsiTheme="minorHAnsi"/>
          <w:sz w:val="22"/>
          <w:szCs w:val="22"/>
        </w:rPr>
        <w:t xml:space="preserve">he role holder will assist in the marketing and provision of research tools </w:t>
      </w:r>
      <w:r w:rsidR="004410BA">
        <w:rPr>
          <w:rFonts w:asciiTheme="minorHAnsi" w:hAnsiTheme="minorHAnsi"/>
          <w:sz w:val="22"/>
          <w:szCs w:val="22"/>
        </w:rPr>
        <w:t xml:space="preserve">commercialisation </w:t>
      </w:r>
      <w:r w:rsidR="008D1870" w:rsidRPr="008D1870">
        <w:rPr>
          <w:rFonts w:asciiTheme="minorHAnsi" w:hAnsiTheme="minorHAnsi"/>
          <w:sz w:val="22"/>
          <w:szCs w:val="22"/>
        </w:rPr>
        <w:t>to the academic staff of the University, ensuring consistency with policies of the University of Cambridge and Cambridge Enterprise Ltd.</w:t>
      </w:r>
      <w:r w:rsidR="004410BA">
        <w:rPr>
          <w:rFonts w:asciiTheme="minorHAnsi" w:hAnsiTheme="minorHAnsi"/>
          <w:sz w:val="22"/>
          <w:szCs w:val="22"/>
        </w:rPr>
        <w:t xml:space="preserve"> </w:t>
      </w:r>
    </w:p>
    <w:p w14:paraId="6EE963FB" w14:textId="77777777" w:rsidR="00F211C2" w:rsidRDefault="00F211C2" w:rsidP="00F211C2">
      <w:pPr>
        <w:rPr>
          <w:rFonts w:asciiTheme="minorHAnsi" w:hAnsiTheme="minorHAnsi"/>
          <w:sz w:val="22"/>
          <w:szCs w:val="22"/>
        </w:rPr>
      </w:pPr>
    </w:p>
    <w:p w14:paraId="75C2F04F" w14:textId="700F4758" w:rsidR="00173CB7" w:rsidRDefault="004410BA" w:rsidP="00F211C2">
      <w:pPr>
        <w:rPr>
          <w:rFonts w:asciiTheme="minorHAnsi" w:hAnsiTheme="minorHAnsi"/>
          <w:sz w:val="22"/>
          <w:szCs w:val="22"/>
        </w:rPr>
      </w:pPr>
      <w:r>
        <w:rPr>
          <w:rFonts w:asciiTheme="minorHAnsi" w:hAnsiTheme="minorHAnsi"/>
          <w:sz w:val="22"/>
          <w:szCs w:val="22"/>
        </w:rPr>
        <w:t>A large focus of the role will be t</w:t>
      </w:r>
      <w:r w:rsidR="008D1870" w:rsidRPr="004410BA">
        <w:rPr>
          <w:rFonts w:asciiTheme="minorHAnsi" w:hAnsiTheme="minorHAnsi"/>
          <w:sz w:val="22"/>
          <w:szCs w:val="22"/>
        </w:rPr>
        <w:t xml:space="preserve">o draft, negotiate and complete research tools </w:t>
      </w:r>
      <w:r>
        <w:rPr>
          <w:rFonts w:asciiTheme="minorHAnsi" w:hAnsiTheme="minorHAnsi"/>
          <w:sz w:val="22"/>
          <w:szCs w:val="22"/>
        </w:rPr>
        <w:t xml:space="preserve">agreements </w:t>
      </w:r>
      <w:r w:rsidR="008D1870" w:rsidRPr="004410BA">
        <w:rPr>
          <w:rFonts w:asciiTheme="minorHAnsi" w:hAnsiTheme="minorHAnsi"/>
          <w:sz w:val="22"/>
          <w:szCs w:val="22"/>
        </w:rPr>
        <w:t>with external (</w:t>
      </w:r>
      <w:r w:rsidR="00F776E0">
        <w:rPr>
          <w:rFonts w:asciiTheme="minorHAnsi" w:hAnsiTheme="minorHAnsi"/>
          <w:sz w:val="22"/>
          <w:szCs w:val="22"/>
        </w:rPr>
        <w:t>academic/</w:t>
      </w:r>
      <w:r w:rsidR="008D1870" w:rsidRPr="004410BA">
        <w:rPr>
          <w:rFonts w:asciiTheme="minorHAnsi" w:hAnsiTheme="minorHAnsi"/>
          <w:sz w:val="22"/>
          <w:szCs w:val="22"/>
        </w:rPr>
        <w:t>commercial/government) clients</w:t>
      </w:r>
      <w:r>
        <w:rPr>
          <w:rFonts w:asciiTheme="minorHAnsi" w:hAnsiTheme="minorHAnsi"/>
          <w:sz w:val="22"/>
          <w:szCs w:val="22"/>
        </w:rPr>
        <w:t xml:space="preserve"> and to</w:t>
      </w:r>
      <w:r w:rsidR="008D1870" w:rsidRPr="004410BA">
        <w:rPr>
          <w:rFonts w:asciiTheme="minorHAnsi" w:hAnsiTheme="minorHAnsi"/>
          <w:sz w:val="22"/>
          <w:szCs w:val="22"/>
        </w:rPr>
        <w:t xml:space="preserve"> ensure that the University and its employees are not exposed to unnecessary legal or financial liabilities </w:t>
      </w:r>
      <w:proofErr w:type="gramStart"/>
      <w:r w:rsidR="008D1870" w:rsidRPr="004410BA">
        <w:rPr>
          <w:rFonts w:asciiTheme="minorHAnsi" w:hAnsiTheme="minorHAnsi"/>
          <w:sz w:val="22"/>
          <w:szCs w:val="22"/>
        </w:rPr>
        <w:t xml:space="preserve">in the </w:t>
      </w:r>
      <w:r>
        <w:rPr>
          <w:rFonts w:asciiTheme="minorHAnsi" w:hAnsiTheme="minorHAnsi"/>
          <w:sz w:val="22"/>
          <w:szCs w:val="22"/>
        </w:rPr>
        <w:t>course of</w:t>
      </w:r>
      <w:proofErr w:type="gramEnd"/>
      <w:r>
        <w:rPr>
          <w:rFonts w:asciiTheme="minorHAnsi" w:hAnsiTheme="minorHAnsi"/>
          <w:sz w:val="22"/>
          <w:szCs w:val="22"/>
        </w:rPr>
        <w:t xml:space="preserve"> undertaking such work.</w:t>
      </w:r>
      <w:r w:rsidRPr="004410BA">
        <w:t xml:space="preserve"> </w:t>
      </w:r>
      <w:r w:rsidRPr="004410BA">
        <w:rPr>
          <w:rFonts w:asciiTheme="minorHAnsi" w:hAnsiTheme="minorHAnsi"/>
          <w:sz w:val="22"/>
          <w:szCs w:val="22"/>
        </w:rPr>
        <w:t>In addition, the role holder will work alongside the other Research Tools team member</w:t>
      </w:r>
      <w:r w:rsidR="00D60A79">
        <w:rPr>
          <w:rFonts w:asciiTheme="minorHAnsi" w:hAnsiTheme="minorHAnsi"/>
          <w:sz w:val="22"/>
          <w:szCs w:val="22"/>
        </w:rPr>
        <w:t>s</w:t>
      </w:r>
      <w:r w:rsidRPr="004410BA">
        <w:rPr>
          <w:rFonts w:asciiTheme="minorHAnsi" w:hAnsiTheme="minorHAnsi"/>
          <w:sz w:val="22"/>
          <w:szCs w:val="22"/>
        </w:rPr>
        <w:t xml:space="preserve"> in the development and growth of the Research Tools portfolio.</w:t>
      </w:r>
      <w:r w:rsidR="008F4A42">
        <w:rPr>
          <w:rFonts w:asciiTheme="minorHAnsi" w:hAnsiTheme="minorHAnsi"/>
          <w:sz w:val="22"/>
          <w:szCs w:val="22"/>
        </w:rPr>
        <w:t xml:space="preserve"> </w:t>
      </w:r>
      <w:r w:rsidR="002436EE">
        <w:rPr>
          <w:rFonts w:asciiTheme="minorHAnsi" w:hAnsiTheme="minorHAnsi"/>
          <w:sz w:val="22"/>
          <w:szCs w:val="22"/>
        </w:rPr>
        <w:t>The role also includes</w:t>
      </w:r>
      <w:r w:rsidR="008E6DCB">
        <w:rPr>
          <w:rFonts w:asciiTheme="minorHAnsi" w:hAnsiTheme="minorHAnsi"/>
          <w:sz w:val="22"/>
          <w:szCs w:val="22"/>
        </w:rPr>
        <w:t xml:space="preserve"> </w:t>
      </w:r>
      <w:r w:rsidR="00F566D7">
        <w:rPr>
          <w:rFonts w:asciiTheme="minorHAnsi" w:hAnsiTheme="minorHAnsi"/>
          <w:sz w:val="22"/>
          <w:szCs w:val="22"/>
        </w:rPr>
        <w:t>undertaking</w:t>
      </w:r>
      <w:r w:rsidR="004A4B74">
        <w:rPr>
          <w:rFonts w:asciiTheme="minorHAnsi" w:hAnsiTheme="minorHAnsi"/>
          <w:sz w:val="22"/>
          <w:szCs w:val="22"/>
        </w:rPr>
        <w:t xml:space="preserve"> </w:t>
      </w:r>
      <w:r w:rsidR="008E6DCB">
        <w:rPr>
          <w:rFonts w:asciiTheme="minorHAnsi" w:hAnsiTheme="minorHAnsi"/>
          <w:sz w:val="22"/>
          <w:szCs w:val="22"/>
        </w:rPr>
        <w:t xml:space="preserve">consultancy support </w:t>
      </w:r>
      <w:r w:rsidR="00EC4CD4">
        <w:rPr>
          <w:rFonts w:asciiTheme="minorHAnsi" w:hAnsiTheme="minorHAnsi"/>
          <w:sz w:val="22"/>
          <w:szCs w:val="22"/>
        </w:rPr>
        <w:t xml:space="preserve">services </w:t>
      </w:r>
      <w:r w:rsidR="008E6DCB">
        <w:rPr>
          <w:rFonts w:asciiTheme="minorHAnsi" w:hAnsiTheme="minorHAnsi"/>
          <w:sz w:val="22"/>
          <w:szCs w:val="22"/>
        </w:rPr>
        <w:t>as required and related to the research tools portfolio</w:t>
      </w:r>
      <w:r w:rsidR="00241CC3">
        <w:rPr>
          <w:rFonts w:asciiTheme="minorHAnsi" w:hAnsiTheme="minorHAnsi"/>
          <w:sz w:val="22"/>
          <w:szCs w:val="22"/>
        </w:rPr>
        <w:t xml:space="preserve"> and use of the </w:t>
      </w:r>
      <w:r w:rsidR="00173CB7">
        <w:rPr>
          <w:rFonts w:asciiTheme="minorHAnsi" w:hAnsiTheme="minorHAnsi"/>
          <w:sz w:val="22"/>
          <w:szCs w:val="22"/>
        </w:rPr>
        <w:t xml:space="preserve">new </w:t>
      </w:r>
      <w:r w:rsidR="00CF6FBA">
        <w:rPr>
          <w:rFonts w:asciiTheme="minorHAnsi" w:hAnsiTheme="minorHAnsi"/>
          <w:sz w:val="22"/>
          <w:szCs w:val="22"/>
        </w:rPr>
        <w:t xml:space="preserve">Cambridge Enterprise direct licencing platform. </w:t>
      </w:r>
    </w:p>
    <w:p w14:paraId="0483262C" w14:textId="77777777" w:rsidR="00173CB7" w:rsidRDefault="00173CB7" w:rsidP="00F211C2">
      <w:pPr>
        <w:rPr>
          <w:rFonts w:asciiTheme="minorHAnsi" w:hAnsiTheme="minorHAnsi"/>
          <w:sz w:val="22"/>
          <w:szCs w:val="22"/>
        </w:rPr>
      </w:pPr>
    </w:p>
    <w:p w14:paraId="73D97806" w14:textId="73113248" w:rsidR="008D1870" w:rsidRPr="004410BA" w:rsidRDefault="004410BA" w:rsidP="00F211C2">
      <w:pPr>
        <w:rPr>
          <w:rFonts w:asciiTheme="minorHAnsi" w:hAnsiTheme="minorHAnsi"/>
          <w:sz w:val="22"/>
          <w:szCs w:val="22"/>
        </w:rPr>
      </w:pPr>
      <w:r>
        <w:rPr>
          <w:rFonts w:asciiTheme="minorHAnsi" w:hAnsiTheme="minorHAnsi"/>
          <w:sz w:val="22"/>
          <w:szCs w:val="22"/>
        </w:rPr>
        <w:t>The role holder would be expected to</w:t>
      </w:r>
      <w:r w:rsidR="008D1870" w:rsidRPr="004410BA">
        <w:rPr>
          <w:rFonts w:asciiTheme="minorHAnsi" w:hAnsiTheme="minorHAnsi"/>
          <w:sz w:val="22"/>
          <w:szCs w:val="22"/>
        </w:rPr>
        <w:t xml:space="preserve"> undertake work of increasing complexity and respon</w:t>
      </w:r>
      <w:r>
        <w:rPr>
          <w:rFonts w:asciiTheme="minorHAnsi" w:hAnsiTheme="minorHAnsi"/>
          <w:sz w:val="22"/>
          <w:szCs w:val="22"/>
        </w:rPr>
        <w:t xml:space="preserve">sibility as experience develops. </w:t>
      </w:r>
    </w:p>
    <w:p w14:paraId="78DE740A" w14:textId="77777777" w:rsidR="004410BA" w:rsidRDefault="004410BA" w:rsidP="00F211C2">
      <w:pPr>
        <w:rPr>
          <w:rFonts w:asciiTheme="minorHAnsi" w:hAnsiTheme="minorHAnsi"/>
          <w:sz w:val="22"/>
          <w:szCs w:val="22"/>
          <w:highlight w:val="yellow"/>
        </w:rPr>
      </w:pPr>
    </w:p>
    <w:p w14:paraId="09169933" w14:textId="32A490C4" w:rsidR="00FC0472" w:rsidRDefault="00FC0472" w:rsidP="00F211C2">
      <w:pPr>
        <w:rPr>
          <w:rFonts w:asciiTheme="minorHAnsi" w:eastAsia="Times New Roman" w:hAnsiTheme="minorHAnsi" w:cs="Arial"/>
          <w:color w:val="auto"/>
          <w:sz w:val="22"/>
          <w:szCs w:val="22"/>
        </w:rPr>
      </w:pPr>
      <w:r w:rsidRPr="00543555">
        <w:rPr>
          <w:rFonts w:asciiTheme="minorHAnsi" w:eastAsia="Times New Roman" w:hAnsiTheme="minorHAnsi" w:cs="Arial"/>
          <w:color w:val="auto"/>
          <w:sz w:val="22"/>
          <w:szCs w:val="22"/>
        </w:rPr>
        <w:t>The role is highly varied as you will be responsible</w:t>
      </w:r>
      <w:r w:rsidR="00D04FDF" w:rsidRPr="00543555">
        <w:rPr>
          <w:rFonts w:asciiTheme="minorHAnsi" w:eastAsia="Times New Roman" w:hAnsiTheme="minorHAnsi" w:cs="Arial"/>
          <w:color w:val="auto"/>
          <w:sz w:val="22"/>
          <w:szCs w:val="22"/>
        </w:rPr>
        <w:t>, with support,</w:t>
      </w:r>
      <w:r w:rsidRPr="00543555">
        <w:rPr>
          <w:rFonts w:asciiTheme="minorHAnsi" w:eastAsia="Times New Roman" w:hAnsiTheme="minorHAnsi" w:cs="Arial"/>
          <w:color w:val="auto"/>
          <w:sz w:val="22"/>
          <w:szCs w:val="22"/>
        </w:rPr>
        <w:t xml:space="preserve"> for </w:t>
      </w:r>
      <w:r w:rsidRPr="00543555">
        <w:rPr>
          <w:rFonts w:asciiTheme="minorHAnsi" w:eastAsia="Times New Roman" w:hAnsiTheme="minorHAnsi"/>
          <w:color w:val="auto"/>
          <w:sz w:val="22"/>
          <w:szCs w:val="22"/>
        </w:rPr>
        <w:t xml:space="preserve">the effective management of projects from </w:t>
      </w:r>
      <w:r w:rsidRPr="00543555">
        <w:rPr>
          <w:rFonts w:asciiTheme="minorHAnsi" w:eastAsia="Times New Roman" w:hAnsiTheme="minorHAnsi" w:cs="Arial"/>
          <w:color w:val="auto"/>
          <w:sz w:val="22"/>
          <w:szCs w:val="22"/>
        </w:rPr>
        <w:t>initial contact with academics to successful commercialisation of their ideas</w:t>
      </w:r>
      <w:r w:rsidR="00543555">
        <w:rPr>
          <w:rFonts w:asciiTheme="minorHAnsi" w:eastAsia="Times New Roman" w:hAnsiTheme="minorHAnsi" w:cs="Arial"/>
          <w:color w:val="auto"/>
          <w:sz w:val="22"/>
          <w:szCs w:val="22"/>
        </w:rPr>
        <w:t xml:space="preserve">, </w:t>
      </w:r>
      <w:proofErr w:type="gramStart"/>
      <w:r w:rsidR="00543555">
        <w:rPr>
          <w:rFonts w:asciiTheme="minorHAnsi" w:eastAsia="Times New Roman" w:hAnsiTheme="minorHAnsi" w:cs="Arial"/>
          <w:color w:val="auto"/>
          <w:sz w:val="22"/>
          <w:szCs w:val="22"/>
        </w:rPr>
        <w:t>expertise</w:t>
      </w:r>
      <w:proofErr w:type="gramEnd"/>
      <w:r w:rsidR="00543555">
        <w:rPr>
          <w:rFonts w:asciiTheme="minorHAnsi" w:eastAsia="Times New Roman" w:hAnsiTheme="minorHAnsi" w:cs="Arial"/>
          <w:color w:val="auto"/>
          <w:sz w:val="22"/>
          <w:szCs w:val="22"/>
        </w:rPr>
        <w:t xml:space="preserve"> and skills</w:t>
      </w:r>
      <w:r w:rsidRPr="00543555">
        <w:rPr>
          <w:rFonts w:asciiTheme="minorHAnsi" w:eastAsia="Times New Roman" w:hAnsiTheme="minorHAnsi" w:cs="Arial"/>
          <w:color w:val="auto"/>
          <w:sz w:val="22"/>
          <w:szCs w:val="22"/>
        </w:rPr>
        <w:t>. You will identify new opportunities (through prospective meetings</w:t>
      </w:r>
      <w:r w:rsidR="00543555">
        <w:rPr>
          <w:rFonts w:asciiTheme="minorHAnsi" w:eastAsia="Times New Roman" w:hAnsiTheme="minorHAnsi" w:cs="Arial"/>
          <w:color w:val="auto"/>
          <w:sz w:val="22"/>
          <w:szCs w:val="22"/>
        </w:rPr>
        <w:t xml:space="preserve">). </w:t>
      </w:r>
      <w:r w:rsidRPr="00543555">
        <w:rPr>
          <w:rFonts w:asciiTheme="minorHAnsi" w:eastAsia="Times New Roman" w:hAnsiTheme="minorHAnsi" w:cs="Arial"/>
          <w:color w:val="auto"/>
          <w:sz w:val="22"/>
          <w:szCs w:val="22"/>
        </w:rPr>
        <w:t>You will work with a variety of stakeholders including academics, potential licensees and funders and will also help to raise the profile of Cambridge Enterprise within the University and externally.</w:t>
      </w:r>
      <w:r w:rsidRPr="00FC0472">
        <w:rPr>
          <w:rFonts w:asciiTheme="minorHAnsi" w:eastAsia="Times New Roman" w:hAnsiTheme="minorHAnsi" w:cs="Arial"/>
          <w:color w:val="auto"/>
          <w:sz w:val="22"/>
          <w:szCs w:val="22"/>
        </w:rPr>
        <w:t xml:space="preserve"> </w:t>
      </w:r>
    </w:p>
    <w:p w14:paraId="6E529062" w14:textId="193039A9" w:rsidR="000E7628" w:rsidRDefault="000E7628" w:rsidP="00F211C2">
      <w:pPr>
        <w:rPr>
          <w:rFonts w:asciiTheme="minorHAnsi" w:eastAsia="Times New Roman" w:hAnsiTheme="minorHAnsi" w:cs="Arial"/>
          <w:color w:val="auto"/>
          <w:sz w:val="22"/>
          <w:szCs w:val="22"/>
        </w:rPr>
      </w:pPr>
    </w:p>
    <w:p w14:paraId="6A20DA24" w14:textId="77777777" w:rsidR="000E7628" w:rsidRPr="00FC0472" w:rsidRDefault="000E7628" w:rsidP="00F211C2">
      <w:pPr>
        <w:rPr>
          <w:rFonts w:asciiTheme="minorHAnsi" w:eastAsia="Times New Roman" w:hAnsiTheme="minorHAnsi" w:cs="Arial"/>
          <w:color w:val="auto"/>
          <w:sz w:val="22"/>
          <w:szCs w:val="22"/>
        </w:rPr>
      </w:pPr>
    </w:p>
    <w:p w14:paraId="42FFECDA" w14:textId="77777777" w:rsidR="00B51073" w:rsidRDefault="00B51073" w:rsidP="00F211C2">
      <w:pPr>
        <w:pStyle w:val="Heading11"/>
        <w:tabs>
          <w:tab w:val="clear" w:pos="9360"/>
          <w:tab w:val="left" w:pos="8860"/>
        </w:tabs>
        <w:spacing w:line="240" w:lineRule="auto"/>
        <w:jc w:val="left"/>
        <w:rPr>
          <w:rFonts w:asciiTheme="minorHAnsi" w:hAnsiTheme="minorHAnsi"/>
          <w:sz w:val="22"/>
          <w:szCs w:val="22"/>
        </w:rPr>
      </w:pPr>
    </w:p>
    <w:p w14:paraId="6F2E514B" w14:textId="77777777" w:rsidR="00543555" w:rsidRDefault="00543555" w:rsidP="00F211C2">
      <w:pPr>
        <w:pStyle w:val="Heading11"/>
        <w:tabs>
          <w:tab w:val="clear" w:pos="9360"/>
          <w:tab w:val="left" w:pos="8860"/>
        </w:tabs>
        <w:spacing w:line="240" w:lineRule="auto"/>
        <w:jc w:val="left"/>
        <w:rPr>
          <w:rFonts w:ascii="Times New Roman" w:hAnsi="Times New Roman"/>
          <w:sz w:val="20"/>
          <w:szCs w:val="24"/>
        </w:rPr>
      </w:pPr>
    </w:p>
    <w:p w14:paraId="5EF18BE0" w14:textId="77777777" w:rsidR="00543555" w:rsidRDefault="00543555" w:rsidP="00543555">
      <w:pPr>
        <w:rPr>
          <w:lang w:eastAsia="en-GB"/>
        </w:rPr>
      </w:pPr>
      <w:r>
        <w:br w:type="page"/>
      </w:r>
    </w:p>
    <w:p w14:paraId="73900449" w14:textId="77777777" w:rsidR="00B51073" w:rsidRPr="002317CB" w:rsidRDefault="00B51073" w:rsidP="003A5638">
      <w:pPr>
        <w:pStyle w:val="Heading11"/>
        <w:tabs>
          <w:tab w:val="clear" w:pos="9360"/>
          <w:tab w:val="left" w:pos="8860"/>
        </w:tabs>
        <w:spacing w:after="120"/>
        <w:jc w:val="left"/>
        <w:rPr>
          <w:rFonts w:asciiTheme="minorHAnsi" w:hAnsiTheme="minorHAnsi"/>
          <w:b/>
          <w:sz w:val="22"/>
          <w:szCs w:val="22"/>
        </w:rPr>
      </w:pPr>
      <w:r w:rsidRPr="002317CB">
        <w:rPr>
          <w:rFonts w:asciiTheme="minorHAnsi" w:hAnsiTheme="minorHAnsi"/>
          <w:b/>
          <w:sz w:val="22"/>
          <w:szCs w:val="22"/>
        </w:rPr>
        <w:lastRenderedPageBreak/>
        <w:t>Main Responsibilities</w:t>
      </w:r>
      <w:r w:rsidR="002317CB" w:rsidRPr="002317CB">
        <w:rPr>
          <w:rFonts w:asciiTheme="minorHAnsi" w:hAnsiTheme="minorHAnsi"/>
          <w:b/>
          <w:sz w:val="22"/>
          <w:szCs w:val="22"/>
        </w:rPr>
        <w:t>:</w:t>
      </w:r>
    </w:p>
    <w:tbl>
      <w:tblPr>
        <w:tblW w:w="9025" w:type="dxa"/>
        <w:tblInd w:w="108" w:type="dxa"/>
        <w:shd w:val="clear" w:color="auto" w:fill="FFFFFF"/>
        <w:tblLayout w:type="fixed"/>
        <w:tblLook w:val="0000" w:firstRow="0" w:lastRow="0" w:firstColumn="0" w:lastColumn="0" w:noHBand="0" w:noVBand="0"/>
      </w:tblPr>
      <w:tblGrid>
        <w:gridCol w:w="601"/>
        <w:gridCol w:w="8424"/>
      </w:tblGrid>
      <w:tr w:rsidR="00BE21FB" w:rsidRPr="003A5638" w14:paraId="49A31EAA" w14:textId="77777777" w:rsidTr="00556556">
        <w:trPr>
          <w:cantSplit/>
          <w:trHeight w:val="410"/>
        </w:trPr>
        <w:tc>
          <w:tcPr>
            <w:tcW w:w="601" w:type="dxa"/>
            <w:tcBorders>
              <w:top w:val="none" w:sz="16" w:space="0" w:color="000000"/>
              <w:left w:val="none" w:sz="16" w:space="0" w:color="000000"/>
              <w:bottom w:val="single" w:sz="4" w:space="0" w:color="000000"/>
              <w:right w:val="single" w:sz="4" w:space="0" w:color="000000"/>
            </w:tcBorders>
            <w:shd w:val="clear" w:color="auto" w:fill="FFFFFF"/>
            <w:tcMar>
              <w:top w:w="0" w:type="dxa"/>
              <w:left w:w="0" w:type="dxa"/>
              <w:bottom w:w="0" w:type="dxa"/>
              <w:right w:w="0" w:type="dxa"/>
            </w:tcMar>
          </w:tcPr>
          <w:p w14:paraId="770164A5" w14:textId="77777777" w:rsidR="00BE21FB" w:rsidRPr="003A5638" w:rsidRDefault="00BE21FB">
            <w:pPr>
              <w:rPr>
                <w:rFonts w:asciiTheme="minorHAnsi" w:hAnsiTheme="minorHAnsi"/>
                <w:sz w:val="22"/>
                <w:szCs w:val="22"/>
              </w:rPr>
            </w:pP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7EFF29" w14:textId="77777777" w:rsidR="00D04FDF" w:rsidRDefault="00BE21FB">
            <w:pPr>
              <w:rPr>
                <w:rFonts w:asciiTheme="minorHAnsi" w:hAnsiTheme="minorHAnsi"/>
                <w:b/>
                <w:sz w:val="22"/>
                <w:szCs w:val="22"/>
              </w:rPr>
            </w:pPr>
            <w:r w:rsidRPr="003A5638">
              <w:rPr>
                <w:rFonts w:asciiTheme="minorHAnsi" w:hAnsiTheme="minorHAnsi"/>
                <w:b/>
                <w:sz w:val="22"/>
                <w:szCs w:val="22"/>
              </w:rPr>
              <w:t>Key duties and responsibilities</w:t>
            </w:r>
          </w:p>
          <w:p w14:paraId="220F8D0E" w14:textId="77777777" w:rsidR="00BE21FB" w:rsidRPr="00D04FDF" w:rsidRDefault="00BE21FB" w:rsidP="00D04FDF">
            <w:pPr>
              <w:rPr>
                <w:rFonts w:asciiTheme="minorHAnsi" w:hAnsiTheme="minorHAnsi"/>
                <w:sz w:val="22"/>
                <w:szCs w:val="22"/>
              </w:rPr>
            </w:pPr>
          </w:p>
        </w:tc>
      </w:tr>
      <w:tr w:rsidR="00BE21FB" w:rsidRPr="003A5638" w14:paraId="448D3B54" w14:textId="77777777" w:rsidTr="00556556">
        <w:trPr>
          <w:cantSplit/>
          <w:trHeight w:val="3680"/>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DC2BAA" w14:textId="77777777" w:rsidR="00BE21FB" w:rsidRPr="003A5638" w:rsidRDefault="00BE21FB" w:rsidP="004B2B56">
            <w:pPr>
              <w:spacing w:before="120"/>
              <w:jc w:val="center"/>
              <w:rPr>
                <w:rFonts w:asciiTheme="minorHAnsi" w:hAnsiTheme="minorHAnsi"/>
                <w:b/>
                <w:sz w:val="22"/>
                <w:szCs w:val="22"/>
              </w:rPr>
            </w:pPr>
            <w:r w:rsidRPr="003A5638">
              <w:rPr>
                <w:rFonts w:asciiTheme="minorHAnsi" w:hAnsiTheme="minorHAnsi"/>
                <w:b/>
                <w:sz w:val="22"/>
                <w:szCs w:val="22"/>
              </w:rPr>
              <w:t>1</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83CC4F" w14:textId="085B769F" w:rsidR="00867D8E" w:rsidRPr="00867D8E" w:rsidRDefault="00867D8E" w:rsidP="00867D8E">
            <w:pPr>
              <w:spacing w:before="120" w:after="120"/>
              <w:ind w:left="357"/>
              <w:rPr>
                <w:rFonts w:asciiTheme="minorHAnsi" w:hAnsiTheme="minorHAnsi"/>
                <w:b/>
                <w:sz w:val="22"/>
                <w:szCs w:val="22"/>
              </w:rPr>
            </w:pPr>
            <w:r w:rsidRPr="00867D8E">
              <w:rPr>
                <w:rFonts w:asciiTheme="minorHAnsi" w:hAnsiTheme="minorHAnsi"/>
                <w:b/>
                <w:sz w:val="22"/>
                <w:szCs w:val="22"/>
              </w:rPr>
              <w:t xml:space="preserve">Research Tools Duties (approx. </w:t>
            </w:r>
            <w:r w:rsidR="008E47E3">
              <w:rPr>
                <w:rFonts w:asciiTheme="minorHAnsi" w:hAnsiTheme="minorHAnsi"/>
                <w:b/>
                <w:sz w:val="22"/>
                <w:szCs w:val="22"/>
              </w:rPr>
              <w:t>90</w:t>
            </w:r>
            <w:r w:rsidRPr="00867D8E">
              <w:rPr>
                <w:rFonts w:asciiTheme="minorHAnsi" w:hAnsiTheme="minorHAnsi"/>
                <w:b/>
                <w:sz w:val="22"/>
                <w:szCs w:val="22"/>
              </w:rPr>
              <w:t xml:space="preserve">% of </w:t>
            </w:r>
            <w:proofErr w:type="gramStart"/>
            <w:r w:rsidRPr="00867D8E">
              <w:rPr>
                <w:rFonts w:asciiTheme="minorHAnsi" w:hAnsiTheme="minorHAnsi"/>
                <w:b/>
                <w:sz w:val="22"/>
                <w:szCs w:val="22"/>
              </w:rPr>
              <w:t>work load</w:t>
            </w:r>
            <w:proofErr w:type="gramEnd"/>
            <w:r w:rsidRPr="00867D8E">
              <w:rPr>
                <w:rFonts w:asciiTheme="minorHAnsi" w:hAnsiTheme="minorHAnsi"/>
                <w:b/>
                <w:sz w:val="22"/>
                <w:szCs w:val="22"/>
              </w:rPr>
              <w:t>)</w:t>
            </w:r>
          </w:p>
          <w:p w14:paraId="4941CB57" w14:textId="37E27439" w:rsidR="00BE21FB" w:rsidRPr="00F44AFE" w:rsidRDefault="00867D8E" w:rsidP="00F44AFE">
            <w:pPr>
              <w:pStyle w:val="ListParagraph"/>
              <w:numPr>
                <w:ilvl w:val="0"/>
                <w:numId w:val="2"/>
              </w:numPr>
              <w:spacing w:before="120" w:after="120"/>
              <w:ind w:left="714" w:hanging="357"/>
              <w:contextualSpacing w:val="0"/>
              <w:rPr>
                <w:rFonts w:asciiTheme="minorHAnsi" w:hAnsiTheme="minorHAnsi"/>
                <w:sz w:val="22"/>
                <w:szCs w:val="22"/>
              </w:rPr>
            </w:pPr>
            <w:r>
              <w:rPr>
                <w:rFonts w:asciiTheme="minorHAnsi" w:hAnsiTheme="minorHAnsi"/>
                <w:sz w:val="22"/>
                <w:szCs w:val="22"/>
              </w:rPr>
              <w:t>Work alongside the Research Tools Associate</w:t>
            </w:r>
            <w:r w:rsidR="00687A67">
              <w:rPr>
                <w:rFonts w:asciiTheme="minorHAnsi" w:hAnsiTheme="minorHAnsi"/>
                <w:sz w:val="22"/>
                <w:szCs w:val="22"/>
              </w:rPr>
              <w:t xml:space="preserve"> and Research Tool Administrator</w:t>
            </w:r>
            <w:r w:rsidR="00BE21FB">
              <w:rPr>
                <w:rFonts w:asciiTheme="minorHAnsi" w:hAnsiTheme="minorHAnsi"/>
                <w:sz w:val="22"/>
                <w:szCs w:val="22"/>
              </w:rPr>
              <w:t xml:space="preserve"> on the </w:t>
            </w:r>
            <w:r w:rsidR="00BE21FB" w:rsidRPr="003A5638">
              <w:rPr>
                <w:rFonts w:asciiTheme="minorHAnsi" w:hAnsiTheme="minorHAnsi"/>
                <w:sz w:val="22"/>
                <w:szCs w:val="22"/>
              </w:rPr>
              <w:t>commercialis</w:t>
            </w:r>
            <w:r w:rsidR="00BE21FB">
              <w:rPr>
                <w:rFonts w:asciiTheme="minorHAnsi" w:hAnsiTheme="minorHAnsi"/>
                <w:sz w:val="22"/>
                <w:szCs w:val="22"/>
              </w:rPr>
              <w:t>ation</w:t>
            </w:r>
            <w:r w:rsidR="00BE21FB" w:rsidRPr="003A5638">
              <w:rPr>
                <w:rFonts w:asciiTheme="minorHAnsi" w:hAnsiTheme="minorHAnsi"/>
                <w:sz w:val="22"/>
                <w:szCs w:val="22"/>
              </w:rPr>
              <w:t xml:space="preserve"> </w:t>
            </w:r>
            <w:r w:rsidR="00BE21FB">
              <w:rPr>
                <w:rFonts w:asciiTheme="minorHAnsi" w:hAnsiTheme="minorHAnsi"/>
                <w:sz w:val="22"/>
                <w:szCs w:val="22"/>
              </w:rPr>
              <w:t>of the portfolio</w:t>
            </w:r>
            <w:r w:rsidR="00BE21FB" w:rsidRPr="003A5638">
              <w:rPr>
                <w:rFonts w:asciiTheme="minorHAnsi" w:hAnsiTheme="minorHAnsi"/>
                <w:sz w:val="22"/>
                <w:szCs w:val="22"/>
              </w:rPr>
              <w:t xml:space="preserve"> through licensing to </w:t>
            </w:r>
            <w:r w:rsidR="00BE21FB">
              <w:rPr>
                <w:rFonts w:asciiTheme="minorHAnsi" w:hAnsiTheme="minorHAnsi"/>
                <w:sz w:val="22"/>
                <w:szCs w:val="22"/>
              </w:rPr>
              <w:t>a variety of</w:t>
            </w:r>
            <w:r w:rsidR="00BE21FB" w:rsidRPr="003A5638">
              <w:rPr>
                <w:rFonts w:asciiTheme="minorHAnsi" w:hAnsiTheme="minorHAnsi"/>
                <w:sz w:val="22"/>
                <w:szCs w:val="22"/>
              </w:rPr>
              <w:t xml:space="preserve"> organisations</w:t>
            </w:r>
            <w:r w:rsidR="00BE21FB">
              <w:rPr>
                <w:rFonts w:asciiTheme="minorHAnsi" w:hAnsiTheme="minorHAnsi"/>
                <w:sz w:val="22"/>
                <w:szCs w:val="22"/>
              </w:rPr>
              <w:t>, both commercial and non-commercial</w:t>
            </w:r>
            <w:r w:rsidR="00BE21FB" w:rsidRPr="003A5638">
              <w:rPr>
                <w:rFonts w:asciiTheme="minorHAnsi" w:hAnsiTheme="minorHAnsi"/>
                <w:sz w:val="22"/>
                <w:szCs w:val="22"/>
              </w:rPr>
              <w:t>.</w:t>
            </w:r>
            <w:r w:rsidR="00F44AFE">
              <w:rPr>
                <w:rFonts w:asciiTheme="minorHAnsi" w:hAnsiTheme="minorHAnsi"/>
                <w:sz w:val="22"/>
                <w:szCs w:val="22"/>
              </w:rPr>
              <w:t xml:space="preserve"> </w:t>
            </w:r>
            <w:r w:rsidR="00BE21FB" w:rsidRPr="00F44AFE">
              <w:rPr>
                <w:rFonts w:asciiTheme="minorHAnsi" w:hAnsiTheme="minorHAnsi"/>
                <w:sz w:val="22"/>
                <w:szCs w:val="22"/>
              </w:rPr>
              <w:t>Draft, negotiate and manage research tool licences</w:t>
            </w:r>
            <w:r w:rsidR="00543555" w:rsidRPr="00F44AFE">
              <w:rPr>
                <w:rFonts w:asciiTheme="minorHAnsi" w:hAnsiTheme="minorHAnsi"/>
                <w:sz w:val="22"/>
                <w:szCs w:val="22"/>
              </w:rPr>
              <w:t xml:space="preserve"> and other agreements as necessary</w:t>
            </w:r>
            <w:r w:rsidR="00BE21FB" w:rsidRPr="00F44AFE">
              <w:rPr>
                <w:rFonts w:asciiTheme="minorHAnsi" w:hAnsiTheme="minorHAnsi"/>
                <w:sz w:val="22"/>
                <w:szCs w:val="22"/>
              </w:rPr>
              <w:t>.</w:t>
            </w:r>
          </w:p>
          <w:p w14:paraId="7C229DDF" w14:textId="416DC1B1" w:rsidR="00D04FDF" w:rsidRDefault="00BE21FB" w:rsidP="000F68F6">
            <w:pPr>
              <w:numPr>
                <w:ilvl w:val="0"/>
                <w:numId w:val="2"/>
              </w:numPr>
              <w:spacing w:before="120" w:after="120"/>
              <w:rPr>
                <w:rFonts w:asciiTheme="minorHAnsi" w:hAnsiTheme="minorHAnsi"/>
                <w:sz w:val="22"/>
                <w:szCs w:val="22"/>
              </w:rPr>
            </w:pPr>
            <w:r w:rsidRPr="003A5638">
              <w:rPr>
                <w:rFonts w:asciiTheme="minorHAnsi" w:hAnsiTheme="minorHAnsi"/>
                <w:b/>
                <w:sz w:val="22"/>
                <w:szCs w:val="22"/>
              </w:rPr>
              <w:t>For example:</w:t>
            </w:r>
            <w:r w:rsidRPr="003A5638">
              <w:rPr>
                <w:rFonts w:asciiTheme="minorHAnsi" w:hAnsiTheme="minorHAnsi"/>
                <w:sz w:val="22"/>
                <w:szCs w:val="22"/>
              </w:rPr>
              <w:t xml:space="preserve"> Negotiate research tool</w:t>
            </w:r>
            <w:r>
              <w:rPr>
                <w:rFonts w:asciiTheme="minorHAnsi" w:hAnsiTheme="minorHAnsi"/>
                <w:sz w:val="22"/>
                <w:szCs w:val="22"/>
              </w:rPr>
              <w:t>s</w:t>
            </w:r>
            <w:r w:rsidRPr="003A5638">
              <w:rPr>
                <w:rFonts w:asciiTheme="minorHAnsi" w:hAnsiTheme="minorHAnsi"/>
                <w:sz w:val="22"/>
                <w:szCs w:val="22"/>
              </w:rPr>
              <w:t xml:space="preserve"> licenses with external clients to ensure that the creators and the University are not exposed to undue risk, taking the advice of colleagues in Cambridge Enterprise, the Legal Services Office, the Insurance </w:t>
            </w:r>
            <w:proofErr w:type="gramStart"/>
            <w:r w:rsidRPr="003A5638">
              <w:rPr>
                <w:rFonts w:asciiTheme="minorHAnsi" w:hAnsiTheme="minorHAnsi"/>
                <w:sz w:val="22"/>
                <w:szCs w:val="22"/>
              </w:rPr>
              <w:t>office</w:t>
            </w:r>
            <w:proofErr w:type="gramEnd"/>
            <w:r w:rsidRPr="003A5638">
              <w:rPr>
                <w:rFonts w:asciiTheme="minorHAnsi" w:hAnsiTheme="minorHAnsi"/>
                <w:sz w:val="22"/>
                <w:szCs w:val="22"/>
              </w:rPr>
              <w:t xml:space="preserve"> and the Research Office as appropriate. Ensuring that the Client is </w:t>
            </w:r>
            <w:proofErr w:type="gramStart"/>
            <w:r w:rsidRPr="003A5638">
              <w:rPr>
                <w:rFonts w:asciiTheme="minorHAnsi" w:hAnsiTheme="minorHAnsi"/>
                <w:sz w:val="22"/>
                <w:szCs w:val="22"/>
              </w:rPr>
              <w:t>invoiced</w:t>
            </w:r>
            <w:proofErr w:type="gramEnd"/>
            <w:r w:rsidRPr="003A5638">
              <w:rPr>
                <w:rFonts w:asciiTheme="minorHAnsi" w:hAnsiTheme="minorHAnsi"/>
                <w:sz w:val="22"/>
                <w:szCs w:val="22"/>
              </w:rPr>
              <w:t xml:space="preserve"> and the distribution of the monies received are dealt with without undue delay</w:t>
            </w:r>
          </w:p>
          <w:p w14:paraId="677C345B" w14:textId="7FF74B3B" w:rsidR="005478F5" w:rsidRPr="0076340F" w:rsidRDefault="00794A81" w:rsidP="000F68F6">
            <w:pPr>
              <w:numPr>
                <w:ilvl w:val="0"/>
                <w:numId w:val="2"/>
              </w:numPr>
              <w:spacing w:before="120" w:after="120"/>
              <w:rPr>
                <w:rFonts w:asciiTheme="minorHAnsi" w:hAnsiTheme="minorHAnsi"/>
                <w:bCs/>
                <w:sz w:val="22"/>
                <w:szCs w:val="22"/>
              </w:rPr>
            </w:pPr>
            <w:r w:rsidRPr="0076340F">
              <w:rPr>
                <w:rFonts w:asciiTheme="minorHAnsi" w:hAnsiTheme="minorHAnsi"/>
                <w:bCs/>
                <w:sz w:val="22"/>
                <w:szCs w:val="22"/>
              </w:rPr>
              <w:t>L</w:t>
            </w:r>
            <w:r w:rsidR="00E70750" w:rsidRPr="0076340F">
              <w:rPr>
                <w:rFonts w:asciiTheme="minorHAnsi" w:hAnsiTheme="minorHAnsi"/>
                <w:bCs/>
                <w:sz w:val="22"/>
                <w:szCs w:val="22"/>
              </w:rPr>
              <w:t>ea</w:t>
            </w:r>
            <w:r w:rsidRPr="0076340F">
              <w:rPr>
                <w:rFonts w:asciiTheme="minorHAnsi" w:hAnsiTheme="minorHAnsi"/>
                <w:bCs/>
                <w:sz w:val="22"/>
                <w:szCs w:val="22"/>
              </w:rPr>
              <w:t xml:space="preserve">d on </w:t>
            </w:r>
            <w:r w:rsidR="0076340F">
              <w:rPr>
                <w:rFonts w:asciiTheme="minorHAnsi" w:hAnsiTheme="minorHAnsi"/>
                <w:bCs/>
                <w:sz w:val="22"/>
                <w:szCs w:val="22"/>
              </w:rPr>
              <w:t xml:space="preserve">the </w:t>
            </w:r>
            <w:r w:rsidRPr="0076340F">
              <w:rPr>
                <w:rFonts w:asciiTheme="minorHAnsi" w:hAnsiTheme="minorHAnsi"/>
                <w:bCs/>
                <w:sz w:val="22"/>
                <w:szCs w:val="22"/>
              </w:rPr>
              <w:t xml:space="preserve">full licensing lifecycle for </w:t>
            </w:r>
            <w:proofErr w:type="gramStart"/>
            <w:r w:rsidRPr="0076340F">
              <w:rPr>
                <w:rFonts w:asciiTheme="minorHAnsi" w:hAnsiTheme="minorHAnsi"/>
                <w:bCs/>
                <w:sz w:val="22"/>
                <w:szCs w:val="22"/>
              </w:rPr>
              <w:t>a number of</w:t>
            </w:r>
            <w:proofErr w:type="gramEnd"/>
            <w:r w:rsidRPr="0076340F">
              <w:rPr>
                <w:rFonts w:asciiTheme="minorHAnsi" w:hAnsiTheme="minorHAnsi"/>
                <w:bCs/>
                <w:sz w:val="22"/>
                <w:szCs w:val="22"/>
              </w:rPr>
              <w:t xml:space="preserve"> key </w:t>
            </w:r>
            <w:r w:rsidR="00F7414D">
              <w:rPr>
                <w:rFonts w:asciiTheme="minorHAnsi" w:hAnsiTheme="minorHAnsi"/>
                <w:bCs/>
                <w:sz w:val="22"/>
                <w:szCs w:val="22"/>
              </w:rPr>
              <w:t>r</w:t>
            </w:r>
            <w:r w:rsidR="004E3D12" w:rsidRPr="0076340F">
              <w:rPr>
                <w:rFonts w:asciiTheme="minorHAnsi" w:hAnsiTheme="minorHAnsi"/>
                <w:bCs/>
                <w:sz w:val="22"/>
                <w:szCs w:val="22"/>
              </w:rPr>
              <w:t>esearch</w:t>
            </w:r>
            <w:r w:rsidRPr="0076340F">
              <w:rPr>
                <w:rFonts w:asciiTheme="minorHAnsi" w:hAnsiTheme="minorHAnsi"/>
                <w:bCs/>
                <w:sz w:val="22"/>
                <w:szCs w:val="22"/>
              </w:rPr>
              <w:t xml:space="preserve"> </w:t>
            </w:r>
            <w:r w:rsidR="00F7414D">
              <w:rPr>
                <w:rFonts w:asciiTheme="minorHAnsi" w:hAnsiTheme="minorHAnsi"/>
                <w:bCs/>
                <w:sz w:val="22"/>
                <w:szCs w:val="22"/>
              </w:rPr>
              <w:t>t</w:t>
            </w:r>
            <w:r w:rsidRPr="0076340F">
              <w:rPr>
                <w:rFonts w:asciiTheme="minorHAnsi" w:hAnsiTheme="minorHAnsi"/>
                <w:bCs/>
                <w:sz w:val="22"/>
                <w:szCs w:val="22"/>
              </w:rPr>
              <w:t xml:space="preserve">ools within the portfolio including </w:t>
            </w:r>
            <w:r w:rsidR="004E3D12" w:rsidRPr="0076340F">
              <w:rPr>
                <w:rFonts w:asciiTheme="minorHAnsi" w:hAnsiTheme="minorHAnsi"/>
                <w:bCs/>
                <w:sz w:val="22"/>
                <w:szCs w:val="22"/>
              </w:rPr>
              <w:t xml:space="preserve">maintaining and developing </w:t>
            </w:r>
            <w:r w:rsidR="00705C49" w:rsidRPr="0076340F">
              <w:rPr>
                <w:rFonts w:asciiTheme="minorHAnsi" w:hAnsiTheme="minorHAnsi"/>
                <w:bCs/>
                <w:sz w:val="22"/>
                <w:szCs w:val="22"/>
              </w:rPr>
              <w:t>relationship</w:t>
            </w:r>
            <w:r w:rsidR="00E70750" w:rsidRPr="0076340F">
              <w:rPr>
                <w:rFonts w:asciiTheme="minorHAnsi" w:hAnsiTheme="minorHAnsi"/>
                <w:bCs/>
                <w:sz w:val="22"/>
                <w:szCs w:val="22"/>
              </w:rPr>
              <w:t xml:space="preserve"> with key academics, </w:t>
            </w:r>
            <w:r w:rsidR="00F7414D">
              <w:rPr>
                <w:rFonts w:asciiTheme="minorHAnsi" w:hAnsiTheme="minorHAnsi"/>
                <w:bCs/>
                <w:sz w:val="22"/>
                <w:szCs w:val="22"/>
              </w:rPr>
              <w:t xml:space="preserve">managing </w:t>
            </w:r>
            <w:r w:rsidR="009646AC">
              <w:rPr>
                <w:rFonts w:asciiTheme="minorHAnsi" w:hAnsiTheme="minorHAnsi"/>
                <w:bCs/>
                <w:sz w:val="22"/>
                <w:szCs w:val="22"/>
              </w:rPr>
              <w:t xml:space="preserve">queries from external parties and </w:t>
            </w:r>
            <w:r w:rsidR="009A70C3" w:rsidRPr="0076340F">
              <w:rPr>
                <w:rFonts w:asciiTheme="minorHAnsi" w:hAnsiTheme="minorHAnsi"/>
                <w:bCs/>
                <w:sz w:val="22"/>
                <w:szCs w:val="22"/>
              </w:rPr>
              <w:t xml:space="preserve">undertaking full licensing and post-deal </w:t>
            </w:r>
            <w:r w:rsidR="00F7414D">
              <w:rPr>
                <w:rFonts w:asciiTheme="minorHAnsi" w:hAnsiTheme="minorHAnsi"/>
                <w:bCs/>
                <w:sz w:val="22"/>
                <w:szCs w:val="22"/>
              </w:rPr>
              <w:t>management</w:t>
            </w:r>
            <w:r w:rsidR="009A70C3" w:rsidRPr="0076340F">
              <w:rPr>
                <w:rFonts w:asciiTheme="minorHAnsi" w:hAnsiTheme="minorHAnsi"/>
                <w:bCs/>
                <w:sz w:val="22"/>
                <w:szCs w:val="22"/>
              </w:rPr>
              <w:t>.</w:t>
            </w:r>
          </w:p>
          <w:p w14:paraId="5CA4B5EB" w14:textId="033C364C" w:rsidR="00754C6A" w:rsidRPr="0076340F" w:rsidRDefault="00184ADB" w:rsidP="0076340F">
            <w:pPr>
              <w:numPr>
                <w:ilvl w:val="0"/>
                <w:numId w:val="2"/>
              </w:numPr>
              <w:spacing w:before="120" w:after="120"/>
              <w:rPr>
                <w:rFonts w:asciiTheme="minorHAnsi" w:hAnsiTheme="minorHAnsi"/>
                <w:bCs/>
                <w:sz w:val="22"/>
                <w:szCs w:val="22"/>
              </w:rPr>
            </w:pPr>
            <w:r w:rsidRPr="0076340F">
              <w:rPr>
                <w:rFonts w:asciiTheme="minorHAnsi" w:hAnsiTheme="minorHAnsi"/>
                <w:bCs/>
                <w:sz w:val="22"/>
                <w:szCs w:val="22"/>
              </w:rPr>
              <w:t xml:space="preserve">Undertake licensing </w:t>
            </w:r>
            <w:r w:rsidR="00F81D4F" w:rsidRPr="0076340F">
              <w:rPr>
                <w:rFonts w:asciiTheme="minorHAnsi" w:hAnsiTheme="minorHAnsi"/>
                <w:bCs/>
                <w:sz w:val="22"/>
                <w:szCs w:val="22"/>
              </w:rPr>
              <w:t>through the</w:t>
            </w:r>
            <w:r w:rsidR="00D457D4" w:rsidRPr="0076340F">
              <w:rPr>
                <w:rFonts w:asciiTheme="minorHAnsi" w:hAnsiTheme="minorHAnsi"/>
                <w:bCs/>
                <w:sz w:val="22"/>
                <w:szCs w:val="22"/>
              </w:rPr>
              <w:t xml:space="preserve"> </w:t>
            </w:r>
            <w:r w:rsidR="00713CDD" w:rsidRPr="0076340F">
              <w:rPr>
                <w:rFonts w:asciiTheme="minorHAnsi" w:hAnsiTheme="minorHAnsi"/>
                <w:bCs/>
                <w:sz w:val="22"/>
                <w:szCs w:val="22"/>
              </w:rPr>
              <w:t xml:space="preserve">Cambridge Enterprise </w:t>
            </w:r>
            <w:r w:rsidR="009678AA" w:rsidRPr="0076340F">
              <w:rPr>
                <w:rFonts w:asciiTheme="minorHAnsi" w:hAnsiTheme="minorHAnsi"/>
                <w:bCs/>
                <w:sz w:val="22"/>
                <w:szCs w:val="22"/>
              </w:rPr>
              <w:t>licensing</w:t>
            </w:r>
            <w:r w:rsidR="00713CDD" w:rsidRPr="0076340F">
              <w:rPr>
                <w:rFonts w:asciiTheme="minorHAnsi" w:hAnsiTheme="minorHAnsi"/>
                <w:bCs/>
                <w:sz w:val="22"/>
                <w:szCs w:val="22"/>
              </w:rPr>
              <w:t xml:space="preserve"> platform</w:t>
            </w:r>
            <w:r w:rsidR="00C648CE" w:rsidRPr="0076340F">
              <w:rPr>
                <w:rFonts w:asciiTheme="minorHAnsi" w:hAnsiTheme="minorHAnsi"/>
                <w:bCs/>
                <w:sz w:val="22"/>
                <w:szCs w:val="22"/>
              </w:rPr>
              <w:t xml:space="preserve"> including</w:t>
            </w:r>
            <w:r w:rsidR="00713CDD" w:rsidRPr="0076340F">
              <w:rPr>
                <w:rFonts w:asciiTheme="minorHAnsi" w:hAnsiTheme="minorHAnsi"/>
                <w:bCs/>
                <w:sz w:val="22"/>
                <w:szCs w:val="22"/>
              </w:rPr>
              <w:t>,</w:t>
            </w:r>
            <w:r w:rsidR="003E5647" w:rsidRPr="0076340F">
              <w:rPr>
                <w:rFonts w:asciiTheme="minorHAnsi" w:hAnsiTheme="minorHAnsi"/>
                <w:bCs/>
                <w:sz w:val="22"/>
                <w:szCs w:val="22"/>
              </w:rPr>
              <w:t xml:space="preserve"> </w:t>
            </w:r>
            <w:r w:rsidR="009678AA" w:rsidRPr="0076340F">
              <w:rPr>
                <w:rFonts w:asciiTheme="minorHAnsi" w:hAnsiTheme="minorHAnsi"/>
                <w:bCs/>
                <w:sz w:val="22"/>
                <w:szCs w:val="22"/>
              </w:rPr>
              <w:t>responding</w:t>
            </w:r>
            <w:r w:rsidR="003E5647" w:rsidRPr="0076340F">
              <w:rPr>
                <w:rFonts w:asciiTheme="minorHAnsi" w:hAnsiTheme="minorHAnsi"/>
                <w:bCs/>
                <w:sz w:val="22"/>
                <w:szCs w:val="22"/>
              </w:rPr>
              <w:t xml:space="preserve"> to queries</w:t>
            </w:r>
            <w:r w:rsidR="004046B4" w:rsidRPr="0076340F">
              <w:rPr>
                <w:rFonts w:asciiTheme="minorHAnsi" w:hAnsiTheme="minorHAnsi"/>
                <w:bCs/>
                <w:sz w:val="22"/>
                <w:szCs w:val="22"/>
              </w:rPr>
              <w:t xml:space="preserve">, </w:t>
            </w:r>
            <w:r w:rsidR="0062128C" w:rsidRPr="0076340F">
              <w:rPr>
                <w:rFonts w:asciiTheme="minorHAnsi" w:hAnsiTheme="minorHAnsi"/>
                <w:bCs/>
                <w:sz w:val="22"/>
                <w:szCs w:val="22"/>
              </w:rPr>
              <w:t xml:space="preserve">fulfilling </w:t>
            </w:r>
            <w:r w:rsidR="002F455C" w:rsidRPr="0076340F">
              <w:rPr>
                <w:rFonts w:asciiTheme="minorHAnsi" w:hAnsiTheme="minorHAnsi"/>
                <w:bCs/>
                <w:sz w:val="22"/>
                <w:szCs w:val="22"/>
              </w:rPr>
              <w:t>licensing</w:t>
            </w:r>
            <w:r w:rsidR="0062128C" w:rsidRPr="0076340F">
              <w:rPr>
                <w:rFonts w:asciiTheme="minorHAnsi" w:hAnsiTheme="minorHAnsi"/>
                <w:bCs/>
                <w:sz w:val="22"/>
                <w:szCs w:val="22"/>
              </w:rPr>
              <w:t xml:space="preserve"> request</w:t>
            </w:r>
            <w:r w:rsidR="00956E03" w:rsidRPr="0076340F">
              <w:rPr>
                <w:rFonts w:asciiTheme="minorHAnsi" w:hAnsiTheme="minorHAnsi"/>
                <w:bCs/>
                <w:sz w:val="22"/>
                <w:szCs w:val="22"/>
              </w:rPr>
              <w:t>s</w:t>
            </w:r>
            <w:r w:rsidR="0062128C" w:rsidRPr="0076340F">
              <w:rPr>
                <w:rFonts w:asciiTheme="minorHAnsi" w:hAnsiTheme="minorHAnsi"/>
                <w:bCs/>
                <w:sz w:val="22"/>
                <w:szCs w:val="22"/>
              </w:rPr>
              <w:t xml:space="preserve">, </w:t>
            </w:r>
            <w:r w:rsidR="002F455C" w:rsidRPr="0076340F">
              <w:rPr>
                <w:rFonts w:asciiTheme="minorHAnsi" w:hAnsiTheme="minorHAnsi"/>
                <w:bCs/>
                <w:sz w:val="22"/>
                <w:szCs w:val="22"/>
              </w:rPr>
              <w:t>liaising</w:t>
            </w:r>
            <w:r w:rsidR="0062128C" w:rsidRPr="0076340F">
              <w:rPr>
                <w:rFonts w:asciiTheme="minorHAnsi" w:hAnsiTheme="minorHAnsi"/>
                <w:bCs/>
                <w:sz w:val="22"/>
                <w:szCs w:val="22"/>
              </w:rPr>
              <w:t xml:space="preserve"> with finance, </w:t>
            </w:r>
            <w:r w:rsidR="002F455C" w:rsidRPr="0076340F">
              <w:rPr>
                <w:rFonts w:asciiTheme="minorHAnsi" w:hAnsiTheme="minorHAnsi"/>
                <w:bCs/>
                <w:sz w:val="22"/>
                <w:szCs w:val="22"/>
              </w:rPr>
              <w:t>managing the research tools held within the platform</w:t>
            </w:r>
            <w:r w:rsidR="006F6B44" w:rsidRPr="0076340F">
              <w:rPr>
                <w:rFonts w:asciiTheme="minorHAnsi" w:hAnsiTheme="minorHAnsi"/>
                <w:bCs/>
                <w:sz w:val="22"/>
                <w:szCs w:val="22"/>
              </w:rPr>
              <w:t xml:space="preserve"> and</w:t>
            </w:r>
            <w:r w:rsidR="002F455C" w:rsidRPr="0076340F">
              <w:rPr>
                <w:rFonts w:asciiTheme="minorHAnsi" w:hAnsiTheme="minorHAnsi"/>
                <w:bCs/>
                <w:sz w:val="22"/>
                <w:szCs w:val="22"/>
              </w:rPr>
              <w:t xml:space="preserve"> adding new tools where needed</w:t>
            </w:r>
            <w:r w:rsidR="006F6B44" w:rsidRPr="0076340F">
              <w:rPr>
                <w:rFonts w:asciiTheme="minorHAnsi" w:hAnsiTheme="minorHAnsi"/>
                <w:bCs/>
                <w:sz w:val="22"/>
                <w:szCs w:val="22"/>
              </w:rPr>
              <w:t>.</w:t>
            </w:r>
          </w:p>
          <w:p w14:paraId="570F68F9" w14:textId="3A12E7BA" w:rsidR="00F44AFE" w:rsidRDefault="00754C6A" w:rsidP="00754C6A">
            <w:pPr>
              <w:numPr>
                <w:ilvl w:val="0"/>
                <w:numId w:val="2"/>
              </w:numPr>
              <w:spacing w:before="120" w:after="120"/>
              <w:rPr>
                <w:rFonts w:asciiTheme="minorHAnsi" w:hAnsiTheme="minorHAnsi"/>
                <w:sz w:val="22"/>
                <w:szCs w:val="22"/>
              </w:rPr>
            </w:pPr>
            <w:r w:rsidRPr="00A67016">
              <w:rPr>
                <w:rFonts w:asciiTheme="minorHAnsi" w:hAnsiTheme="minorHAnsi"/>
                <w:sz w:val="22"/>
                <w:szCs w:val="22"/>
              </w:rPr>
              <w:t>A</w:t>
            </w:r>
            <w:r w:rsidR="00F44AFE" w:rsidRPr="00A67016">
              <w:rPr>
                <w:rFonts w:asciiTheme="minorHAnsi" w:hAnsiTheme="minorHAnsi"/>
                <w:sz w:val="22"/>
                <w:szCs w:val="22"/>
              </w:rPr>
              <w:t xml:space="preserve">ssist the Research Tools </w:t>
            </w:r>
            <w:r w:rsidR="00371503" w:rsidRPr="00A67016">
              <w:rPr>
                <w:rFonts w:asciiTheme="minorHAnsi" w:hAnsiTheme="minorHAnsi"/>
                <w:sz w:val="22"/>
                <w:szCs w:val="22"/>
              </w:rPr>
              <w:t xml:space="preserve">Manager </w:t>
            </w:r>
            <w:r w:rsidR="00F44AFE" w:rsidRPr="00A67016">
              <w:rPr>
                <w:rFonts w:asciiTheme="minorHAnsi" w:hAnsiTheme="minorHAnsi"/>
                <w:sz w:val="22"/>
                <w:szCs w:val="22"/>
              </w:rPr>
              <w:t>in developing and driving the growth of the portfolio of research tools through implementing a strategy to engage academics across the university to commercialise their research outputs as research tools, including but not limited to reagents and software generated from research.</w:t>
            </w:r>
          </w:p>
          <w:p w14:paraId="2C540E95" w14:textId="7CDEF05D" w:rsidR="00EF2774" w:rsidRDefault="00EF2774" w:rsidP="00754C6A">
            <w:pPr>
              <w:numPr>
                <w:ilvl w:val="0"/>
                <w:numId w:val="2"/>
              </w:numPr>
              <w:spacing w:before="120" w:after="120"/>
              <w:rPr>
                <w:rFonts w:asciiTheme="minorHAnsi" w:hAnsiTheme="minorHAnsi"/>
                <w:sz w:val="22"/>
                <w:szCs w:val="22"/>
              </w:rPr>
            </w:pPr>
            <w:r>
              <w:rPr>
                <w:rFonts w:asciiTheme="minorHAnsi" w:hAnsiTheme="minorHAnsi"/>
                <w:sz w:val="22"/>
                <w:szCs w:val="22"/>
              </w:rPr>
              <w:t xml:space="preserve">Working with </w:t>
            </w:r>
            <w:r w:rsidR="00265B28">
              <w:rPr>
                <w:rFonts w:asciiTheme="minorHAnsi" w:hAnsiTheme="minorHAnsi"/>
                <w:sz w:val="22"/>
                <w:szCs w:val="22"/>
              </w:rPr>
              <w:t>Research Tools Manager to asses</w:t>
            </w:r>
            <w:r w:rsidR="00FF4727">
              <w:rPr>
                <w:rFonts w:asciiTheme="minorHAnsi" w:hAnsiTheme="minorHAnsi"/>
                <w:sz w:val="22"/>
                <w:szCs w:val="22"/>
              </w:rPr>
              <w:t>s</w:t>
            </w:r>
            <w:r w:rsidR="00265B28">
              <w:rPr>
                <w:rFonts w:asciiTheme="minorHAnsi" w:hAnsiTheme="minorHAnsi"/>
                <w:sz w:val="22"/>
                <w:szCs w:val="22"/>
              </w:rPr>
              <w:t xml:space="preserve"> </w:t>
            </w:r>
            <w:r w:rsidR="003D7853">
              <w:rPr>
                <w:rFonts w:asciiTheme="minorHAnsi" w:hAnsiTheme="minorHAnsi"/>
                <w:sz w:val="22"/>
                <w:szCs w:val="22"/>
              </w:rPr>
              <w:t xml:space="preserve">new Research Tools disclosed from the University including </w:t>
            </w:r>
            <w:r w:rsidR="00E32859">
              <w:rPr>
                <w:rFonts w:asciiTheme="minorHAnsi" w:hAnsiTheme="minorHAnsi"/>
                <w:sz w:val="22"/>
                <w:szCs w:val="22"/>
              </w:rPr>
              <w:t>prospective</w:t>
            </w:r>
            <w:r w:rsidR="00CD2B84">
              <w:rPr>
                <w:rFonts w:asciiTheme="minorHAnsi" w:hAnsiTheme="minorHAnsi"/>
                <w:sz w:val="22"/>
                <w:szCs w:val="22"/>
              </w:rPr>
              <w:t xml:space="preserve"> meeting</w:t>
            </w:r>
            <w:r w:rsidR="00E32859">
              <w:rPr>
                <w:rFonts w:asciiTheme="minorHAnsi" w:hAnsiTheme="minorHAnsi"/>
                <w:sz w:val="22"/>
                <w:szCs w:val="22"/>
              </w:rPr>
              <w:t>s</w:t>
            </w:r>
            <w:r w:rsidR="00CD2B84">
              <w:rPr>
                <w:rFonts w:asciiTheme="minorHAnsi" w:hAnsiTheme="minorHAnsi"/>
                <w:sz w:val="22"/>
                <w:szCs w:val="22"/>
              </w:rPr>
              <w:t xml:space="preserve"> with academics, undertaking </w:t>
            </w:r>
            <w:r w:rsidR="00046038">
              <w:rPr>
                <w:rFonts w:asciiTheme="minorHAnsi" w:hAnsiTheme="minorHAnsi"/>
                <w:sz w:val="22"/>
                <w:szCs w:val="22"/>
              </w:rPr>
              <w:t>due</w:t>
            </w:r>
            <w:r w:rsidR="00CD2B84">
              <w:rPr>
                <w:rFonts w:asciiTheme="minorHAnsi" w:hAnsiTheme="minorHAnsi"/>
                <w:sz w:val="22"/>
                <w:szCs w:val="22"/>
              </w:rPr>
              <w:t xml:space="preserve"> </w:t>
            </w:r>
            <w:r w:rsidR="00046038">
              <w:rPr>
                <w:rFonts w:asciiTheme="minorHAnsi" w:hAnsiTheme="minorHAnsi"/>
                <w:sz w:val="22"/>
                <w:szCs w:val="22"/>
              </w:rPr>
              <w:t>diligence</w:t>
            </w:r>
            <w:r w:rsidR="00CD2B84">
              <w:rPr>
                <w:rFonts w:asciiTheme="minorHAnsi" w:hAnsiTheme="minorHAnsi"/>
                <w:sz w:val="22"/>
                <w:szCs w:val="22"/>
              </w:rPr>
              <w:t xml:space="preserve"> on </w:t>
            </w:r>
            <w:r w:rsidR="00046038">
              <w:rPr>
                <w:rFonts w:asciiTheme="minorHAnsi" w:hAnsiTheme="minorHAnsi"/>
                <w:sz w:val="22"/>
                <w:szCs w:val="22"/>
              </w:rPr>
              <w:t>technology</w:t>
            </w:r>
            <w:r w:rsidR="00CD2B84">
              <w:rPr>
                <w:rFonts w:asciiTheme="minorHAnsi" w:hAnsiTheme="minorHAnsi"/>
                <w:sz w:val="22"/>
                <w:szCs w:val="22"/>
              </w:rPr>
              <w:t xml:space="preserve"> </w:t>
            </w:r>
            <w:r w:rsidR="00E32859">
              <w:rPr>
                <w:rFonts w:asciiTheme="minorHAnsi" w:hAnsiTheme="minorHAnsi"/>
                <w:sz w:val="22"/>
                <w:szCs w:val="22"/>
              </w:rPr>
              <w:t>disclosure’s</w:t>
            </w:r>
            <w:r w:rsidR="00CD2B84">
              <w:rPr>
                <w:rFonts w:asciiTheme="minorHAnsi" w:hAnsiTheme="minorHAnsi"/>
                <w:sz w:val="22"/>
                <w:szCs w:val="22"/>
              </w:rPr>
              <w:t xml:space="preserve"> and putting </w:t>
            </w:r>
            <w:r w:rsidR="00046038">
              <w:rPr>
                <w:rFonts w:asciiTheme="minorHAnsi" w:hAnsiTheme="minorHAnsi"/>
                <w:sz w:val="22"/>
                <w:szCs w:val="22"/>
              </w:rPr>
              <w:t>internal</w:t>
            </w:r>
            <w:r w:rsidR="00CD2B84">
              <w:rPr>
                <w:rFonts w:asciiTheme="minorHAnsi" w:hAnsiTheme="minorHAnsi"/>
                <w:sz w:val="22"/>
                <w:szCs w:val="22"/>
              </w:rPr>
              <w:t xml:space="preserve"> </w:t>
            </w:r>
            <w:r w:rsidR="00046038">
              <w:rPr>
                <w:rFonts w:asciiTheme="minorHAnsi" w:hAnsiTheme="minorHAnsi"/>
                <w:sz w:val="22"/>
                <w:szCs w:val="22"/>
              </w:rPr>
              <w:t>intellectual</w:t>
            </w:r>
            <w:r w:rsidR="00CD2B84">
              <w:rPr>
                <w:rFonts w:asciiTheme="minorHAnsi" w:hAnsiTheme="minorHAnsi"/>
                <w:sz w:val="22"/>
                <w:szCs w:val="22"/>
              </w:rPr>
              <w:t xml:space="preserve"> </w:t>
            </w:r>
            <w:r w:rsidR="00046038">
              <w:rPr>
                <w:rFonts w:asciiTheme="minorHAnsi" w:hAnsiTheme="minorHAnsi"/>
                <w:sz w:val="22"/>
                <w:szCs w:val="22"/>
              </w:rPr>
              <w:t>property</w:t>
            </w:r>
            <w:r w:rsidR="00CD2B84">
              <w:rPr>
                <w:rFonts w:asciiTheme="minorHAnsi" w:hAnsiTheme="minorHAnsi"/>
                <w:sz w:val="22"/>
                <w:szCs w:val="22"/>
              </w:rPr>
              <w:t xml:space="preserve"> </w:t>
            </w:r>
            <w:r w:rsidR="00046038">
              <w:rPr>
                <w:rFonts w:asciiTheme="minorHAnsi" w:hAnsiTheme="minorHAnsi"/>
                <w:sz w:val="22"/>
                <w:szCs w:val="22"/>
              </w:rPr>
              <w:t>license</w:t>
            </w:r>
            <w:r w:rsidR="00E32859">
              <w:rPr>
                <w:rFonts w:asciiTheme="minorHAnsi" w:hAnsiTheme="minorHAnsi"/>
                <w:sz w:val="22"/>
                <w:szCs w:val="22"/>
              </w:rPr>
              <w:t>s</w:t>
            </w:r>
            <w:r w:rsidR="00046038">
              <w:rPr>
                <w:rFonts w:asciiTheme="minorHAnsi" w:hAnsiTheme="minorHAnsi"/>
                <w:sz w:val="22"/>
                <w:szCs w:val="22"/>
              </w:rPr>
              <w:t xml:space="preserve"> in place</w:t>
            </w:r>
            <w:r w:rsidR="00745352">
              <w:rPr>
                <w:rFonts w:asciiTheme="minorHAnsi" w:hAnsiTheme="minorHAnsi"/>
                <w:sz w:val="22"/>
                <w:szCs w:val="22"/>
              </w:rPr>
              <w:t xml:space="preserve"> with a specific focus on the life science related research tools.</w:t>
            </w:r>
          </w:p>
          <w:p w14:paraId="4979F70E" w14:textId="77777777" w:rsidR="00046038" w:rsidRPr="00A67016" w:rsidRDefault="00046038" w:rsidP="009646AC">
            <w:pPr>
              <w:spacing w:before="120" w:after="120"/>
              <w:ind w:left="720"/>
              <w:rPr>
                <w:rFonts w:asciiTheme="minorHAnsi" w:hAnsiTheme="minorHAnsi"/>
                <w:sz w:val="22"/>
                <w:szCs w:val="22"/>
              </w:rPr>
            </w:pPr>
          </w:p>
          <w:p w14:paraId="053B0721" w14:textId="77777777" w:rsidR="00BE21FB" w:rsidRPr="00D04FDF" w:rsidRDefault="00BE21FB" w:rsidP="003248D0">
            <w:pPr>
              <w:rPr>
                <w:rFonts w:asciiTheme="minorHAnsi" w:hAnsiTheme="minorHAnsi"/>
                <w:sz w:val="22"/>
                <w:szCs w:val="22"/>
              </w:rPr>
            </w:pPr>
          </w:p>
        </w:tc>
      </w:tr>
      <w:tr w:rsidR="00867D8E" w:rsidRPr="003A5638" w14:paraId="0A03F064" w14:textId="77777777" w:rsidTr="00556556">
        <w:trPr>
          <w:cantSplit/>
          <w:trHeight w:val="2621"/>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29E426" w14:textId="77777777" w:rsidR="00867D8E" w:rsidRPr="003A5638" w:rsidRDefault="00867D8E" w:rsidP="004B2B56">
            <w:pPr>
              <w:spacing w:before="120"/>
              <w:jc w:val="center"/>
              <w:rPr>
                <w:rFonts w:asciiTheme="minorHAnsi" w:hAnsiTheme="minorHAnsi"/>
                <w:b/>
                <w:sz w:val="22"/>
                <w:szCs w:val="22"/>
              </w:rPr>
            </w:pPr>
            <w:r>
              <w:rPr>
                <w:rFonts w:asciiTheme="minorHAnsi" w:hAnsiTheme="minorHAnsi"/>
                <w:b/>
                <w:sz w:val="22"/>
                <w:szCs w:val="22"/>
              </w:rPr>
              <w:t>2</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226F74" w14:textId="025096DA" w:rsidR="008D1870" w:rsidRPr="00556556" w:rsidRDefault="008D1870" w:rsidP="00867D8E">
            <w:pPr>
              <w:spacing w:before="120" w:after="120"/>
              <w:ind w:left="357"/>
              <w:rPr>
                <w:rFonts w:asciiTheme="minorHAnsi" w:hAnsiTheme="minorHAnsi" w:cstheme="minorHAnsi"/>
                <w:b/>
                <w:sz w:val="22"/>
              </w:rPr>
            </w:pPr>
            <w:r w:rsidRPr="00556556">
              <w:rPr>
                <w:rFonts w:asciiTheme="minorHAnsi" w:hAnsiTheme="minorHAnsi" w:cstheme="minorHAnsi"/>
                <w:b/>
                <w:sz w:val="22"/>
              </w:rPr>
              <w:t xml:space="preserve">Consultancy Support Services Duties (approx. </w:t>
            </w:r>
            <w:r w:rsidR="00F1784E">
              <w:rPr>
                <w:rFonts w:asciiTheme="minorHAnsi" w:hAnsiTheme="minorHAnsi" w:cstheme="minorHAnsi"/>
                <w:b/>
                <w:sz w:val="22"/>
              </w:rPr>
              <w:t>10</w:t>
            </w:r>
            <w:r w:rsidRPr="00556556">
              <w:rPr>
                <w:rFonts w:asciiTheme="minorHAnsi" w:hAnsiTheme="minorHAnsi" w:cstheme="minorHAnsi"/>
                <w:b/>
                <w:sz w:val="22"/>
              </w:rPr>
              <w:t xml:space="preserve">% of </w:t>
            </w:r>
            <w:proofErr w:type="gramStart"/>
            <w:r w:rsidRPr="00556556">
              <w:rPr>
                <w:rFonts w:asciiTheme="minorHAnsi" w:hAnsiTheme="minorHAnsi" w:cstheme="minorHAnsi"/>
                <w:b/>
                <w:sz w:val="22"/>
              </w:rPr>
              <w:t>work load</w:t>
            </w:r>
            <w:proofErr w:type="gramEnd"/>
            <w:r w:rsidRPr="00556556">
              <w:rPr>
                <w:rFonts w:asciiTheme="minorHAnsi" w:hAnsiTheme="minorHAnsi" w:cstheme="minorHAnsi"/>
                <w:b/>
                <w:sz w:val="22"/>
              </w:rPr>
              <w:t>)</w:t>
            </w:r>
          </w:p>
          <w:p w14:paraId="5F1A9379" w14:textId="70154A1B" w:rsidR="008D1870" w:rsidRPr="008D1870" w:rsidRDefault="008D1870" w:rsidP="008D1870">
            <w:pPr>
              <w:pStyle w:val="ListParagraph"/>
              <w:numPr>
                <w:ilvl w:val="0"/>
                <w:numId w:val="11"/>
              </w:numPr>
              <w:spacing w:before="120" w:after="120"/>
              <w:ind w:left="712" w:hanging="283"/>
              <w:rPr>
                <w:rFonts w:asciiTheme="minorHAnsi" w:hAnsiTheme="minorHAnsi" w:cstheme="minorHAnsi"/>
                <w:sz w:val="22"/>
                <w:szCs w:val="22"/>
              </w:rPr>
            </w:pPr>
            <w:r w:rsidRPr="008D1870">
              <w:rPr>
                <w:rFonts w:asciiTheme="minorHAnsi" w:hAnsiTheme="minorHAnsi" w:cstheme="minorHAnsi"/>
                <w:sz w:val="22"/>
                <w:szCs w:val="22"/>
              </w:rPr>
              <w:t xml:space="preserve">Work with the </w:t>
            </w:r>
            <w:r w:rsidR="00F1784E">
              <w:rPr>
                <w:rFonts w:asciiTheme="minorHAnsi" w:hAnsiTheme="minorHAnsi"/>
                <w:sz w:val="22"/>
                <w:szCs w:val="22"/>
              </w:rPr>
              <w:t>Research Tools Associate</w:t>
            </w:r>
            <w:r w:rsidR="00F1784E">
              <w:rPr>
                <w:rFonts w:asciiTheme="minorHAnsi" w:hAnsiTheme="minorHAnsi" w:cstheme="minorHAnsi"/>
                <w:sz w:val="22"/>
                <w:szCs w:val="22"/>
              </w:rPr>
              <w:t xml:space="preserve"> </w:t>
            </w:r>
            <w:r w:rsidRPr="008D1870">
              <w:rPr>
                <w:rFonts w:asciiTheme="minorHAnsi" w:hAnsiTheme="minorHAnsi" w:cstheme="minorHAnsi"/>
                <w:sz w:val="22"/>
                <w:szCs w:val="22"/>
              </w:rPr>
              <w:t xml:space="preserve">as appropriate to draft, negotiate and manage consultancy contracts </w:t>
            </w:r>
            <w:r w:rsidR="00747373">
              <w:rPr>
                <w:rFonts w:asciiTheme="minorHAnsi" w:hAnsiTheme="minorHAnsi" w:cstheme="minorHAnsi"/>
                <w:sz w:val="22"/>
                <w:szCs w:val="22"/>
              </w:rPr>
              <w:t xml:space="preserve">that relate to the Research Tools </w:t>
            </w:r>
            <w:proofErr w:type="gramStart"/>
            <w:r w:rsidR="00747373">
              <w:rPr>
                <w:rFonts w:asciiTheme="minorHAnsi" w:hAnsiTheme="minorHAnsi" w:cstheme="minorHAnsi"/>
                <w:sz w:val="22"/>
                <w:szCs w:val="22"/>
              </w:rPr>
              <w:t>portfolio</w:t>
            </w:r>
            <w:proofErr w:type="gramEnd"/>
          </w:p>
          <w:p w14:paraId="19987D19" w14:textId="77777777" w:rsidR="00867D8E" w:rsidRPr="008D1870" w:rsidRDefault="008D1870" w:rsidP="008D1870">
            <w:pPr>
              <w:pStyle w:val="ListParagraph"/>
              <w:numPr>
                <w:ilvl w:val="0"/>
                <w:numId w:val="11"/>
              </w:numPr>
              <w:spacing w:before="120" w:after="120"/>
              <w:ind w:left="712" w:hanging="283"/>
              <w:rPr>
                <w:rFonts w:asciiTheme="minorHAnsi" w:hAnsiTheme="minorHAnsi" w:cstheme="minorHAnsi"/>
                <w:sz w:val="22"/>
                <w:szCs w:val="22"/>
              </w:rPr>
            </w:pPr>
            <w:r w:rsidRPr="008D1870">
              <w:rPr>
                <w:rFonts w:asciiTheme="minorHAnsi" w:hAnsiTheme="minorHAnsi" w:cstheme="minorHAnsi"/>
                <w:b/>
                <w:sz w:val="22"/>
                <w:szCs w:val="22"/>
              </w:rPr>
              <w:t xml:space="preserve">For example: </w:t>
            </w:r>
            <w:r w:rsidRPr="008D1870">
              <w:rPr>
                <w:rFonts w:asciiTheme="minorHAnsi" w:hAnsiTheme="minorHAnsi" w:cstheme="minorHAnsi"/>
                <w:sz w:val="22"/>
                <w:szCs w:val="22"/>
              </w:rPr>
              <w:t xml:space="preserve">Negotiate consultancy contracts with external clients to ensure that the consultants and the University are not exposed to undue risk, taking the advice of colleagues in Cambridge Enterprise, the Legal Services Office, the Insurance Office of the Finance </w:t>
            </w:r>
            <w:proofErr w:type="gramStart"/>
            <w:r w:rsidRPr="008D1870">
              <w:rPr>
                <w:rFonts w:asciiTheme="minorHAnsi" w:hAnsiTheme="minorHAnsi" w:cstheme="minorHAnsi"/>
                <w:sz w:val="22"/>
                <w:szCs w:val="22"/>
              </w:rPr>
              <w:t>Division</w:t>
            </w:r>
            <w:proofErr w:type="gramEnd"/>
            <w:r w:rsidRPr="008D1870">
              <w:rPr>
                <w:rFonts w:asciiTheme="minorHAnsi" w:hAnsiTheme="minorHAnsi" w:cstheme="minorHAnsi"/>
                <w:sz w:val="22"/>
                <w:szCs w:val="22"/>
              </w:rPr>
              <w:t xml:space="preserve"> and the Research Office as appropriate. Ensuring that the Client is </w:t>
            </w:r>
            <w:proofErr w:type="gramStart"/>
            <w:r w:rsidRPr="008D1870">
              <w:rPr>
                <w:rFonts w:asciiTheme="minorHAnsi" w:hAnsiTheme="minorHAnsi" w:cstheme="minorHAnsi"/>
                <w:sz w:val="22"/>
                <w:szCs w:val="22"/>
              </w:rPr>
              <w:t>invoiced</w:t>
            </w:r>
            <w:proofErr w:type="gramEnd"/>
            <w:r w:rsidRPr="008D1870">
              <w:rPr>
                <w:rFonts w:asciiTheme="minorHAnsi" w:hAnsiTheme="minorHAnsi" w:cstheme="minorHAnsi"/>
                <w:sz w:val="22"/>
                <w:szCs w:val="22"/>
              </w:rPr>
              <w:t xml:space="preserve"> and the distribution of the monies received is dealt with without undue delay</w:t>
            </w:r>
          </w:p>
        </w:tc>
      </w:tr>
      <w:tr w:rsidR="00BE21FB" w:rsidRPr="003A5638" w14:paraId="4B8455C3" w14:textId="77777777" w:rsidTr="00556556">
        <w:trPr>
          <w:cantSplit/>
          <w:trHeight w:val="940"/>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29EAAB" w14:textId="77777777" w:rsidR="00BE21FB" w:rsidRPr="003A5638" w:rsidRDefault="00867D8E" w:rsidP="004B2B56">
            <w:pPr>
              <w:spacing w:before="120"/>
              <w:jc w:val="center"/>
              <w:rPr>
                <w:rFonts w:asciiTheme="minorHAnsi" w:hAnsiTheme="minorHAnsi"/>
                <w:b/>
                <w:sz w:val="22"/>
                <w:szCs w:val="22"/>
              </w:rPr>
            </w:pPr>
            <w:r>
              <w:rPr>
                <w:rFonts w:asciiTheme="minorHAnsi" w:hAnsiTheme="minorHAnsi"/>
                <w:b/>
                <w:sz w:val="22"/>
                <w:szCs w:val="22"/>
              </w:rPr>
              <w:t>3</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1C80C1" w14:textId="7BC8DBF3" w:rsidR="00BE21FB" w:rsidRPr="00D04FDF" w:rsidRDefault="008D1870" w:rsidP="008D1870">
            <w:pPr>
              <w:spacing w:before="120" w:after="120"/>
              <w:ind w:left="210" w:right="216"/>
              <w:rPr>
                <w:rFonts w:asciiTheme="minorHAnsi" w:hAnsiTheme="minorHAnsi"/>
                <w:sz w:val="22"/>
                <w:szCs w:val="22"/>
              </w:rPr>
            </w:pPr>
            <w:r w:rsidRPr="008D1870">
              <w:rPr>
                <w:rFonts w:asciiTheme="minorHAnsi" w:hAnsiTheme="minorHAnsi"/>
                <w:sz w:val="22"/>
                <w:szCs w:val="22"/>
              </w:rPr>
              <w:t xml:space="preserve">Promoting the University’s </w:t>
            </w:r>
            <w:r w:rsidR="00DC63F8">
              <w:rPr>
                <w:rFonts w:asciiTheme="minorHAnsi" w:hAnsiTheme="minorHAnsi"/>
                <w:sz w:val="22"/>
                <w:szCs w:val="22"/>
              </w:rPr>
              <w:t>Research Tools</w:t>
            </w:r>
            <w:r w:rsidRPr="008D1870">
              <w:rPr>
                <w:rFonts w:asciiTheme="minorHAnsi" w:hAnsiTheme="minorHAnsi"/>
                <w:sz w:val="22"/>
                <w:szCs w:val="22"/>
              </w:rPr>
              <w:t xml:space="preserve"> licensing</w:t>
            </w:r>
            <w:r w:rsidR="00DC63F8">
              <w:rPr>
                <w:rFonts w:asciiTheme="minorHAnsi" w:hAnsiTheme="minorHAnsi"/>
                <w:sz w:val="22"/>
                <w:szCs w:val="22"/>
              </w:rPr>
              <w:t xml:space="preserve"> and Consultancy</w:t>
            </w:r>
            <w:r w:rsidRPr="008D1870">
              <w:rPr>
                <w:rFonts w:asciiTheme="minorHAnsi" w:hAnsiTheme="minorHAnsi"/>
                <w:sz w:val="22"/>
                <w:szCs w:val="22"/>
              </w:rPr>
              <w:t xml:space="preserve"> activities to external organisations.</w:t>
            </w:r>
          </w:p>
        </w:tc>
      </w:tr>
      <w:tr w:rsidR="00BE21FB" w:rsidRPr="003A5638" w14:paraId="766B5425" w14:textId="77777777" w:rsidTr="00556556">
        <w:trPr>
          <w:cantSplit/>
          <w:trHeight w:val="725"/>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AF807" w14:textId="77777777" w:rsidR="00BE21FB" w:rsidRPr="003A5638" w:rsidRDefault="00867D8E" w:rsidP="004B2B56">
            <w:pPr>
              <w:spacing w:before="120"/>
              <w:jc w:val="center"/>
              <w:rPr>
                <w:rFonts w:asciiTheme="minorHAnsi" w:hAnsiTheme="minorHAnsi"/>
                <w:b/>
                <w:sz w:val="22"/>
                <w:szCs w:val="22"/>
              </w:rPr>
            </w:pPr>
            <w:r>
              <w:rPr>
                <w:rFonts w:asciiTheme="minorHAnsi" w:hAnsiTheme="minorHAnsi"/>
                <w:b/>
                <w:sz w:val="22"/>
                <w:szCs w:val="22"/>
              </w:rPr>
              <w:lastRenderedPageBreak/>
              <w:t>4</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69E462" w14:textId="63AAFA14" w:rsidR="00BE21FB" w:rsidRPr="00D04FDF" w:rsidRDefault="008D1870" w:rsidP="008D1870">
            <w:pPr>
              <w:ind w:left="145" w:hanging="145"/>
              <w:rPr>
                <w:rFonts w:asciiTheme="minorHAnsi" w:hAnsiTheme="minorHAnsi"/>
                <w:sz w:val="22"/>
                <w:szCs w:val="22"/>
                <w:lang w:val="en-US"/>
              </w:rPr>
            </w:pPr>
            <w:r>
              <w:rPr>
                <w:rFonts w:asciiTheme="minorHAnsi" w:hAnsiTheme="minorHAnsi"/>
                <w:sz w:val="22"/>
                <w:szCs w:val="22"/>
                <w:lang w:val="en-US"/>
              </w:rPr>
              <w:t xml:space="preserve">   </w:t>
            </w:r>
            <w:r w:rsidRPr="008D1870">
              <w:rPr>
                <w:rFonts w:asciiTheme="minorHAnsi" w:hAnsiTheme="minorHAnsi"/>
                <w:sz w:val="22"/>
                <w:szCs w:val="22"/>
                <w:lang w:val="en-US"/>
              </w:rPr>
              <w:t xml:space="preserve">Develop skills and maintain awareness of technical, </w:t>
            </w:r>
            <w:proofErr w:type="gramStart"/>
            <w:r w:rsidRPr="008D1870">
              <w:rPr>
                <w:rFonts w:asciiTheme="minorHAnsi" w:hAnsiTheme="minorHAnsi"/>
                <w:sz w:val="22"/>
                <w:szCs w:val="22"/>
                <w:lang w:val="en-US"/>
              </w:rPr>
              <w:t>commercial</w:t>
            </w:r>
            <w:proofErr w:type="gramEnd"/>
            <w:r w:rsidRPr="008D1870">
              <w:rPr>
                <w:rFonts w:asciiTheme="minorHAnsi" w:hAnsiTheme="minorHAnsi"/>
                <w:sz w:val="22"/>
                <w:szCs w:val="22"/>
                <w:lang w:val="en-US"/>
              </w:rPr>
              <w:t xml:space="preserve"> and legal developments </w:t>
            </w:r>
            <w:r>
              <w:rPr>
                <w:rFonts w:asciiTheme="minorHAnsi" w:hAnsiTheme="minorHAnsi"/>
                <w:sz w:val="22"/>
                <w:szCs w:val="22"/>
                <w:lang w:val="en-US"/>
              </w:rPr>
              <w:t xml:space="preserve">  </w:t>
            </w:r>
            <w:r w:rsidRPr="008D1870">
              <w:rPr>
                <w:rFonts w:asciiTheme="minorHAnsi" w:hAnsiTheme="minorHAnsi"/>
                <w:sz w:val="22"/>
                <w:szCs w:val="22"/>
                <w:lang w:val="en-US"/>
              </w:rPr>
              <w:t xml:space="preserve">impacting on the function of </w:t>
            </w:r>
            <w:r w:rsidR="00A8386F">
              <w:rPr>
                <w:rFonts w:asciiTheme="minorHAnsi" w:hAnsiTheme="minorHAnsi"/>
                <w:sz w:val="22"/>
                <w:szCs w:val="22"/>
                <w:lang w:val="en-US"/>
              </w:rPr>
              <w:t>Research Tools</w:t>
            </w:r>
            <w:r w:rsidRPr="008D1870">
              <w:rPr>
                <w:rFonts w:asciiTheme="minorHAnsi" w:hAnsiTheme="minorHAnsi"/>
                <w:sz w:val="22"/>
                <w:szCs w:val="22"/>
                <w:lang w:val="en-US"/>
              </w:rPr>
              <w:t xml:space="preserve"> licensing </w:t>
            </w:r>
            <w:r w:rsidR="00A8386F">
              <w:rPr>
                <w:rFonts w:asciiTheme="minorHAnsi" w:hAnsiTheme="minorHAnsi"/>
                <w:sz w:val="22"/>
                <w:szCs w:val="22"/>
                <w:lang w:val="en-US"/>
              </w:rPr>
              <w:t xml:space="preserve">and </w:t>
            </w:r>
            <w:r w:rsidR="00393BFF">
              <w:rPr>
                <w:rFonts w:asciiTheme="minorHAnsi" w:hAnsiTheme="minorHAnsi"/>
                <w:sz w:val="22"/>
                <w:szCs w:val="22"/>
                <w:lang w:val="en-US"/>
              </w:rPr>
              <w:t>C</w:t>
            </w:r>
            <w:r w:rsidR="00A8386F">
              <w:rPr>
                <w:rFonts w:asciiTheme="minorHAnsi" w:hAnsiTheme="minorHAnsi"/>
                <w:sz w:val="22"/>
                <w:szCs w:val="22"/>
                <w:lang w:val="en-US"/>
              </w:rPr>
              <w:t xml:space="preserve">onsultancy </w:t>
            </w:r>
            <w:r w:rsidRPr="008D1870">
              <w:rPr>
                <w:rFonts w:asciiTheme="minorHAnsi" w:hAnsiTheme="minorHAnsi"/>
                <w:sz w:val="22"/>
                <w:szCs w:val="22"/>
                <w:lang w:val="en-US"/>
              </w:rPr>
              <w:t>services</w:t>
            </w:r>
            <w:r>
              <w:rPr>
                <w:rFonts w:asciiTheme="minorHAnsi" w:hAnsiTheme="minorHAnsi"/>
                <w:sz w:val="22"/>
                <w:szCs w:val="22"/>
                <w:lang w:val="en-US"/>
              </w:rPr>
              <w:t>.</w:t>
            </w:r>
          </w:p>
        </w:tc>
      </w:tr>
      <w:tr w:rsidR="00BE21FB" w:rsidRPr="003A5638" w14:paraId="3E783D68" w14:textId="77777777" w:rsidTr="00556556">
        <w:trPr>
          <w:cantSplit/>
          <w:trHeight w:val="725"/>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8819C3" w14:textId="77777777" w:rsidR="00BE21FB" w:rsidRPr="003A5638" w:rsidRDefault="00867D8E" w:rsidP="004B2B56">
            <w:pPr>
              <w:spacing w:before="120"/>
              <w:jc w:val="center"/>
              <w:rPr>
                <w:rFonts w:asciiTheme="minorHAnsi" w:hAnsiTheme="minorHAnsi"/>
                <w:b/>
                <w:sz w:val="22"/>
                <w:szCs w:val="22"/>
              </w:rPr>
            </w:pPr>
            <w:r>
              <w:rPr>
                <w:rFonts w:asciiTheme="minorHAnsi" w:hAnsiTheme="minorHAnsi"/>
                <w:b/>
                <w:sz w:val="22"/>
                <w:szCs w:val="22"/>
              </w:rPr>
              <w:t>5</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10D4F" w14:textId="77777777" w:rsidR="00BE21FB" w:rsidRPr="003A5638" w:rsidRDefault="00BE21FB" w:rsidP="004B2B56">
            <w:pPr>
              <w:spacing w:before="120" w:after="120"/>
              <w:ind w:left="210" w:right="216"/>
              <w:rPr>
                <w:rFonts w:asciiTheme="minorHAnsi" w:hAnsiTheme="minorHAnsi"/>
                <w:sz w:val="22"/>
                <w:szCs w:val="22"/>
                <w:lang w:val="en-US"/>
              </w:rPr>
            </w:pPr>
            <w:r w:rsidRPr="003A5638">
              <w:rPr>
                <w:rFonts w:asciiTheme="minorHAnsi" w:hAnsiTheme="minorHAnsi"/>
                <w:sz w:val="22"/>
                <w:szCs w:val="22"/>
                <w:lang w:val="en-US"/>
              </w:rPr>
              <w:t>Help to manage and maintain documentation systems, and accurate and complete records of office activity for audit, reporting and legal purposes.</w:t>
            </w:r>
          </w:p>
        </w:tc>
      </w:tr>
      <w:tr w:rsidR="00BE21FB" w:rsidRPr="003A5638" w14:paraId="7F2493DD" w14:textId="77777777" w:rsidTr="00556556">
        <w:trPr>
          <w:cantSplit/>
          <w:trHeight w:val="725"/>
        </w:trPr>
        <w:tc>
          <w:tcPr>
            <w:tcW w:w="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D890FB" w14:textId="77777777" w:rsidR="00BE21FB" w:rsidRPr="003A5638" w:rsidRDefault="00867D8E" w:rsidP="004B2B56">
            <w:pPr>
              <w:spacing w:before="120"/>
              <w:jc w:val="center"/>
              <w:rPr>
                <w:rFonts w:asciiTheme="minorHAnsi" w:hAnsiTheme="minorHAnsi"/>
                <w:b/>
                <w:sz w:val="22"/>
                <w:szCs w:val="22"/>
              </w:rPr>
            </w:pPr>
            <w:r>
              <w:rPr>
                <w:rFonts w:asciiTheme="minorHAnsi" w:hAnsiTheme="minorHAnsi"/>
                <w:b/>
                <w:sz w:val="22"/>
                <w:szCs w:val="22"/>
              </w:rPr>
              <w:t>6</w:t>
            </w:r>
          </w:p>
        </w:tc>
        <w:tc>
          <w:tcPr>
            <w:tcW w:w="8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3EAAA1" w14:textId="77777777" w:rsidR="00BE21FB" w:rsidRPr="003A5638" w:rsidRDefault="00BE21FB" w:rsidP="004B2B56">
            <w:pPr>
              <w:spacing w:before="120" w:after="120"/>
              <w:ind w:left="210" w:right="216"/>
              <w:rPr>
                <w:rFonts w:asciiTheme="minorHAnsi" w:hAnsiTheme="minorHAnsi"/>
                <w:sz w:val="22"/>
                <w:szCs w:val="22"/>
                <w:lang w:val="en-US"/>
              </w:rPr>
            </w:pPr>
            <w:r w:rsidRPr="003A5638">
              <w:rPr>
                <w:rFonts w:asciiTheme="minorHAnsi" w:hAnsiTheme="minorHAnsi"/>
                <w:sz w:val="22"/>
                <w:szCs w:val="22"/>
                <w:lang w:val="en-US"/>
              </w:rPr>
              <w:t>Any other duties as may reasonably be required</w:t>
            </w:r>
          </w:p>
        </w:tc>
      </w:tr>
    </w:tbl>
    <w:p w14:paraId="39497A07" w14:textId="77777777" w:rsidR="003A5638" w:rsidRDefault="003A5638" w:rsidP="003A5638">
      <w:pPr>
        <w:rPr>
          <w:rFonts w:asciiTheme="minorHAnsi" w:hAnsiTheme="minorHAnsi"/>
          <w:sz w:val="22"/>
          <w:szCs w:val="22"/>
        </w:rPr>
      </w:pPr>
    </w:p>
    <w:p w14:paraId="52DB2041" w14:textId="77777777" w:rsidR="003A5638" w:rsidRDefault="003A5638" w:rsidP="003A5638">
      <w:pPr>
        <w:rPr>
          <w:rFonts w:asciiTheme="minorHAnsi" w:hAnsiTheme="minorHAnsi"/>
          <w:b/>
          <w:sz w:val="24"/>
          <w:szCs w:val="22"/>
        </w:rPr>
      </w:pPr>
    </w:p>
    <w:p w14:paraId="3B7142EB" w14:textId="77777777" w:rsidR="008D1870" w:rsidRDefault="008D1870" w:rsidP="003A5638">
      <w:pPr>
        <w:rPr>
          <w:rFonts w:asciiTheme="minorHAnsi" w:hAnsiTheme="minorHAnsi"/>
          <w:b/>
          <w:sz w:val="24"/>
          <w:szCs w:val="22"/>
        </w:rPr>
      </w:pPr>
    </w:p>
    <w:p w14:paraId="0320FB08" w14:textId="77777777" w:rsidR="008D1870" w:rsidRDefault="008D1870" w:rsidP="003A5638">
      <w:pPr>
        <w:rPr>
          <w:rFonts w:asciiTheme="minorHAnsi" w:hAnsiTheme="minorHAnsi"/>
          <w:b/>
          <w:sz w:val="24"/>
          <w:szCs w:val="22"/>
        </w:rPr>
      </w:pPr>
    </w:p>
    <w:p w14:paraId="234B043A" w14:textId="77777777" w:rsidR="00F211C2" w:rsidRDefault="00F211C2" w:rsidP="003A5638">
      <w:pPr>
        <w:rPr>
          <w:rFonts w:asciiTheme="minorHAnsi" w:hAnsiTheme="minorHAnsi"/>
          <w:b/>
          <w:sz w:val="22"/>
          <w:szCs w:val="22"/>
        </w:rPr>
      </w:pPr>
    </w:p>
    <w:p w14:paraId="0FEDDFE5" w14:textId="77777777" w:rsidR="00F211C2" w:rsidRDefault="00F211C2" w:rsidP="003A5638">
      <w:pPr>
        <w:rPr>
          <w:rFonts w:asciiTheme="minorHAnsi" w:hAnsiTheme="minorHAnsi"/>
          <w:b/>
          <w:sz w:val="22"/>
          <w:szCs w:val="22"/>
        </w:rPr>
      </w:pPr>
    </w:p>
    <w:p w14:paraId="41B5CB72" w14:textId="77777777" w:rsidR="000C5DE4" w:rsidRDefault="000C5DE4" w:rsidP="003A5638">
      <w:pPr>
        <w:rPr>
          <w:rFonts w:asciiTheme="minorHAnsi" w:hAnsiTheme="minorHAnsi"/>
          <w:b/>
          <w:sz w:val="22"/>
          <w:szCs w:val="22"/>
        </w:rPr>
      </w:pPr>
    </w:p>
    <w:p w14:paraId="283A1A3D" w14:textId="77777777" w:rsidR="000C5DE4" w:rsidRDefault="000C5DE4" w:rsidP="003A5638">
      <w:pPr>
        <w:rPr>
          <w:rFonts w:asciiTheme="minorHAnsi" w:hAnsiTheme="minorHAnsi"/>
          <w:b/>
          <w:sz w:val="22"/>
          <w:szCs w:val="22"/>
        </w:rPr>
      </w:pPr>
    </w:p>
    <w:p w14:paraId="3012AB26" w14:textId="77777777" w:rsidR="000C5DE4" w:rsidRDefault="000C5DE4" w:rsidP="003A5638">
      <w:pPr>
        <w:rPr>
          <w:rFonts w:asciiTheme="minorHAnsi" w:hAnsiTheme="minorHAnsi"/>
          <w:b/>
          <w:sz w:val="22"/>
          <w:szCs w:val="22"/>
        </w:rPr>
      </w:pPr>
    </w:p>
    <w:p w14:paraId="4DE1284F" w14:textId="77777777" w:rsidR="000C5DE4" w:rsidRDefault="000C5DE4" w:rsidP="003A5638">
      <w:pPr>
        <w:rPr>
          <w:rFonts w:asciiTheme="minorHAnsi" w:hAnsiTheme="minorHAnsi"/>
          <w:b/>
          <w:sz w:val="22"/>
          <w:szCs w:val="22"/>
        </w:rPr>
      </w:pPr>
    </w:p>
    <w:p w14:paraId="58E55123" w14:textId="77777777" w:rsidR="000C5DE4" w:rsidRDefault="000C5DE4" w:rsidP="003A5638">
      <w:pPr>
        <w:rPr>
          <w:rFonts w:asciiTheme="minorHAnsi" w:hAnsiTheme="minorHAnsi"/>
          <w:b/>
          <w:sz w:val="22"/>
          <w:szCs w:val="22"/>
        </w:rPr>
      </w:pPr>
    </w:p>
    <w:p w14:paraId="67C43FD7" w14:textId="77777777" w:rsidR="000C5DE4" w:rsidRDefault="000C5DE4" w:rsidP="003A5638">
      <w:pPr>
        <w:rPr>
          <w:rFonts w:asciiTheme="minorHAnsi" w:hAnsiTheme="minorHAnsi"/>
          <w:b/>
          <w:sz w:val="22"/>
          <w:szCs w:val="22"/>
        </w:rPr>
      </w:pPr>
    </w:p>
    <w:p w14:paraId="09D6A0C2" w14:textId="77777777" w:rsidR="000C5DE4" w:rsidRDefault="000C5DE4" w:rsidP="003A5638">
      <w:pPr>
        <w:rPr>
          <w:rFonts w:asciiTheme="minorHAnsi" w:hAnsiTheme="minorHAnsi"/>
          <w:b/>
          <w:sz w:val="22"/>
          <w:szCs w:val="22"/>
        </w:rPr>
      </w:pPr>
    </w:p>
    <w:p w14:paraId="3C5BFB00" w14:textId="77777777" w:rsidR="000C5DE4" w:rsidRDefault="000C5DE4" w:rsidP="003A5638">
      <w:pPr>
        <w:rPr>
          <w:rFonts w:asciiTheme="minorHAnsi" w:hAnsiTheme="minorHAnsi"/>
          <w:b/>
          <w:sz w:val="22"/>
          <w:szCs w:val="22"/>
        </w:rPr>
      </w:pPr>
    </w:p>
    <w:p w14:paraId="0EE20B1B" w14:textId="77777777" w:rsidR="000C5DE4" w:rsidRDefault="000C5DE4" w:rsidP="003A5638">
      <w:pPr>
        <w:rPr>
          <w:rFonts w:asciiTheme="minorHAnsi" w:hAnsiTheme="minorHAnsi"/>
          <w:b/>
          <w:sz w:val="22"/>
          <w:szCs w:val="22"/>
        </w:rPr>
      </w:pPr>
    </w:p>
    <w:p w14:paraId="34099DB8" w14:textId="77777777" w:rsidR="000C5DE4" w:rsidRDefault="000C5DE4" w:rsidP="003A5638">
      <w:pPr>
        <w:rPr>
          <w:rFonts w:asciiTheme="minorHAnsi" w:hAnsiTheme="minorHAnsi"/>
          <w:b/>
          <w:sz w:val="22"/>
          <w:szCs w:val="22"/>
        </w:rPr>
      </w:pPr>
    </w:p>
    <w:p w14:paraId="0C3A5B74" w14:textId="77777777" w:rsidR="000C5DE4" w:rsidRDefault="000C5DE4" w:rsidP="003A5638">
      <w:pPr>
        <w:rPr>
          <w:rFonts w:asciiTheme="minorHAnsi" w:hAnsiTheme="minorHAnsi"/>
          <w:b/>
          <w:sz w:val="22"/>
          <w:szCs w:val="22"/>
        </w:rPr>
      </w:pPr>
    </w:p>
    <w:p w14:paraId="303BD6F6" w14:textId="77777777" w:rsidR="000C5DE4" w:rsidRDefault="000C5DE4" w:rsidP="003A5638">
      <w:pPr>
        <w:rPr>
          <w:rFonts w:asciiTheme="minorHAnsi" w:hAnsiTheme="minorHAnsi"/>
          <w:b/>
          <w:sz w:val="22"/>
          <w:szCs w:val="22"/>
        </w:rPr>
      </w:pPr>
    </w:p>
    <w:p w14:paraId="11EE5373" w14:textId="77777777" w:rsidR="000C5DE4" w:rsidRDefault="000C5DE4" w:rsidP="003A5638">
      <w:pPr>
        <w:rPr>
          <w:rFonts w:asciiTheme="minorHAnsi" w:hAnsiTheme="minorHAnsi"/>
          <w:b/>
          <w:sz w:val="22"/>
          <w:szCs w:val="22"/>
        </w:rPr>
      </w:pPr>
    </w:p>
    <w:p w14:paraId="2F742668" w14:textId="77777777" w:rsidR="000C5DE4" w:rsidRDefault="000C5DE4" w:rsidP="003A5638">
      <w:pPr>
        <w:rPr>
          <w:rFonts w:asciiTheme="minorHAnsi" w:hAnsiTheme="minorHAnsi"/>
          <w:b/>
          <w:sz w:val="22"/>
          <w:szCs w:val="22"/>
        </w:rPr>
      </w:pPr>
    </w:p>
    <w:p w14:paraId="08ABB484" w14:textId="77777777" w:rsidR="000C5DE4" w:rsidRDefault="000C5DE4" w:rsidP="003A5638">
      <w:pPr>
        <w:rPr>
          <w:rFonts w:asciiTheme="minorHAnsi" w:hAnsiTheme="minorHAnsi"/>
          <w:b/>
          <w:sz w:val="22"/>
          <w:szCs w:val="22"/>
        </w:rPr>
      </w:pPr>
    </w:p>
    <w:p w14:paraId="7CE85845" w14:textId="77777777" w:rsidR="000C5DE4" w:rsidRDefault="000C5DE4" w:rsidP="003A5638">
      <w:pPr>
        <w:rPr>
          <w:rFonts w:asciiTheme="minorHAnsi" w:hAnsiTheme="minorHAnsi"/>
          <w:b/>
          <w:sz w:val="22"/>
          <w:szCs w:val="22"/>
        </w:rPr>
      </w:pPr>
    </w:p>
    <w:p w14:paraId="2E9B87E6" w14:textId="77777777" w:rsidR="000C5DE4" w:rsidRDefault="000C5DE4" w:rsidP="003A5638">
      <w:pPr>
        <w:rPr>
          <w:rFonts w:asciiTheme="minorHAnsi" w:hAnsiTheme="minorHAnsi"/>
          <w:b/>
          <w:sz w:val="22"/>
          <w:szCs w:val="22"/>
        </w:rPr>
      </w:pPr>
    </w:p>
    <w:p w14:paraId="67A27780" w14:textId="77777777" w:rsidR="000C5DE4" w:rsidRDefault="000C5DE4" w:rsidP="003A5638">
      <w:pPr>
        <w:rPr>
          <w:rFonts w:asciiTheme="minorHAnsi" w:hAnsiTheme="minorHAnsi"/>
          <w:b/>
          <w:sz w:val="22"/>
          <w:szCs w:val="22"/>
        </w:rPr>
      </w:pPr>
    </w:p>
    <w:p w14:paraId="54454503" w14:textId="77777777" w:rsidR="000C5DE4" w:rsidRDefault="000C5DE4" w:rsidP="003A5638">
      <w:pPr>
        <w:rPr>
          <w:rFonts w:asciiTheme="minorHAnsi" w:hAnsiTheme="minorHAnsi"/>
          <w:b/>
          <w:sz w:val="22"/>
          <w:szCs w:val="22"/>
        </w:rPr>
      </w:pPr>
    </w:p>
    <w:p w14:paraId="4626EA06" w14:textId="77777777" w:rsidR="000C5DE4" w:rsidRDefault="000C5DE4" w:rsidP="003A5638">
      <w:pPr>
        <w:rPr>
          <w:rFonts w:asciiTheme="minorHAnsi" w:hAnsiTheme="minorHAnsi"/>
          <w:b/>
          <w:sz w:val="22"/>
          <w:szCs w:val="22"/>
        </w:rPr>
      </w:pPr>
    </w:p>
    <w:p w14:paraId="5C160B6E" w14:textId="77777777" w:rsidR="000C5DE4" w:rsidRDefault="000C5DE4" w:rsidP="003A5638">
      <w:pPr>
        <w:rPr>
          <w:rFonts w:asciiTheme="minorHAnsi" w:hAnsiTheme="minorHAnsi"/>
          <w:b/>
          <w:sz w:val="22"/>
          <w:szCs w:val="22"/>
        </w:rPr>
      </w:pPr>
    </w:p>
    <w:p w14:paraId="52A9B74C" w14:textId="77777777" w:rsidR="000C5DE4" w:rsidRDefault="000C5DE4" w:rsidP="003A5638">
      <w:pPr>
        <w:rPr>
          <w:rFonts w:asciiTheme="minorHAnsi" w:hAnsiTheme="minorHAnsi"/>
          <w:b/>
          <w:sz w:val="22"/>
          <w:szCs w:val="22"/>
        </w:rPr>
      </w:pPr>
    </w:p>
    <w:p w14:paraId="4A610DE9" w14:textId="77777777" w:rsidR="000C5DE4" w:rsidRDefault="000C5DE4" w:rsidP="003A5638">
      <w:pPr>
        <w:rPr>
          <w:rFonts w:asciiTheme="minorHAnsi" w:hAnsiTheme="minorHAnsi"/>
          <w:b/>
          <w:sz w:val="22"/>
          <w:szCs w:val="22"/>
        </w:rPr>
      </w:pPr>
    </w:p>
    <w:p w14:paraId="67A7DEB3" w14:textId="77777777" w:rsidR="000C5DE4" w:rsidRDefault="000C5DE4" w:rsidP="003A5638">
      <w:pPr>
        <w:rPr>
          <w:rFonts w:asciiTheme="minorHAnsi" w:hAnsiTheme="minorHAnsi"/>
          <w:b/>
          <w:sz w:val="22"/>
          <w:szCs w:val="22"/>
        </w:rPr>
      </w:pPr>
    </w:p>
    <w:p w14:paraId="4F70B398" w14:textId="77777777" w:rsidR="000C5DE4" w:rsidRDefault="000C5DE4" w:rsidP="003A5638">
      <w:pPr>
        <w:rPr>
          <w:rFonts w:asciiTheme="minorHAnsi" w:hAnsiTheme="minorHAnsi"/>
          <w:b/>
          <w:sz w:val="22"/>
          <w:szCs w:val="22"/>
        </w:rPr>
      </w:pPr>
    </w:p>
    <w:p w14:paraId="28A2E69D" w14:textId="77777777" w:rsidR="000C5DE4" w:rsidRDefault="000C5DE4" w:rsidP="003A5638">
      <w:pPr>
        <w:rPr>
          <w:rFonts w:asciiTheme="minorHAnsi" w:hAnsiTheme="minorHAnsi"/>
          <w:b/>
          <w:sz w:val="22"/>
          <w:szCs w:val="22"/>
        </w:rPr>
      </w:pPr>
    </w:p>
    <w:p w14:paraId="33B30EDD" w14:textId="77777777" w:rsidR="00F211C2" w:rsidRDefault="00F211C2" w:rsidP="003A5638">
      <w:pPr>
        <w:rPr>
          <w:rFonts w:asciiTheme="minorHAnsi" w:hAnsiTheme="minorHAnsi"/>
          <w:b/>
          <w:sz w:val="22"/>
          <w:szCs w:val="22"/>
        </w:rPr>
      </w:pPr>
    </w:p>
    <w:p w14:paraId="774DF060" w14:textId="77777777" w:rsidR="00F211C2" w:rsidRDefault="00F211C2" w:rsidP="003A5638">
      <w:pPr>
        <w:rPr>
          <w:rFonts w:asciiTheme="minorHAnsi" w:hAnsiTheme="minorHAnsi"/>
          <w:b/>
          <w:sz w:val="22"/>
          <w:szCs w:val="22"/>
        </w:rPr>
      </w:pPr>
    </w:p>
    <w:p w14:paraId="7DB62E59" w14:textId="77777777" w:rsidR="000C5DE4" w:rsidRDefault="000C5DE4" w:rsidP="003A5638">
      <w:pPr>
        <w:rPr>
          <w:rFonts w:asciiTheme="minorHAnsi" w:hAnsiTheme="minorHAnsi"/>
          <w:b/>
          <w:sz w:val="22"/>
          <w:szCs w:val="22"/>
        </w:rPr>
      </w:pPr>
    </w:p>
    <w:p w14:paraId="152CD621" w14:textId="77777777" w:rsidR="000C5DE4" w:rsidRDefault="000C5DE4" w:rsidP="003A5638">
      <w:pPr>
        <w:rPr>
          <w:rFonts w:asciiTheme="minorHAnsi" w:hAnsiTheme="minorHAnsi"/>
          <w:b/>
          <w:sz w:val="22"/>
          <w:szCs w:val="22"/>
        </w:rPr>
      </w:pPr>
    </w:p>
    <w:p w14:paraId="76FA9293" w14:textId="77777777" w:rsidR="000C5DE4" w:rsidRDefault="000C5DE4" w:rsidP="003A5638">
      <w:pPr>
        <w:rPr>
          <w:rFonts w:asciiTheme="minorHAnsi" w:hAnsiTheme="minorHAnsi"/>
          <w:b/>
          <w:sz w:val="22"/>
          <w:szCs w:val="22"/>
        </w:rPr>
      </w:pPr>
    </w:p>
    <w:p w14:paraId="397CE084" w14:textId="77777777" w:rsidR="000C5DE4" w:rsidRDefault="000C5DE4" w:rsidP="003A5638">
      <w:pPr>
        <w:rPr>
          <w:rFonts w:asciiTheme="minorHAnsi" w:hAnsiTheme="minorHAnsi"/>
          <w:b/>
          <w:sz w:val="22"/>
          <w:szCs w:val="22"/>
        </w:rPr>
      </w:pPr>
    </w:p>
    <w:p w14:paraId="78D38542" w14:textId="77777777" w:rsidR="000C5DE4" w:rsidRDefault="000C5DE4" w:rsidP="003A5638">
      <w:pPr>
        <w:rPr>
          <w:rFonts w:asciiTheme="minorHAnsi" w:hAnsiTheme="minorHAnsi"/>
          <w:b/>
          <w:sz w:val="22"/>
          <w:szCs w:val="22"/>
        </w:rPr>
      </w:pPr>
    </w:p>
    <w:p w14:paraId="1DE960CB" w14:textId="77777777" w:rsidR="000C5DE4" w:rsidRDefault="000C5DE4" w:rsidP="003A5638">
      <w:pPr>
        <w:rPr>
          <w:rFonts w:asciiTheme="minorHAnsi" w:hAnsiTheme="minorHAnsi"/>
          <w:b/>
          <w:sz w:val="22"/>
          <w:szCs w:val="22"/>
        </w:rPr>
      </w:pPr>
    </w:p>
    <w:p w14:paraId="06910881" w14:textId="77777777" w:rsidR="000C5DE4" w:rsidRDefault="000C5DE4" w:rsidP="003A5638">
      <w:pPr>
        <w:rPr>
          <w:rFonts w:asciiTheme="minorHAnsi" w:hAnsiTheme="minorHAnsi"/>
          <w:b/>
          <w:sz w:val="22"/>
          <w:szCs w:val="22"/>
        </w:rPr>
      </w:pPr>
    </w:p>
    <w:p w14:paraId="040B86A5" w14:textId="6B3FB85F" w:rsidR="00B51073" w:rsidRDefault="00B51073" w:rsidP="003A5638">
      <w:pPr>
        <w:rPr>
          <w:rFonts w:asciiTheme="minorHAnsi" w:hAnsiTheme="minorHAnsi"/>
          <w:b/>
          <w:sz w:val="22"/>
          <w:szCs w:val="22"/>
        </w:rPr>
      </w:pPr>
      <w:r w:rsidRPr="002317CB">
        <w:rPr>
          <w:rFonts w:asciiTheme="minorHAnsi" w:hAnsiTheme="minorHAnsi"/>
          <w:b/>
          <w:sz w:val="22"/>
          <w:szCs w:val="22"/>
        </w:rPr>
        <w:lastRenderedPageBreak/>
        <w:t>Person Specification</w:t>
      </w:r>
      <w:r w:rsidR="002317CB" w:rsidRPr="002317CB">
        <w:rPr>
          <w:rFonts w:asciiTheme="minorHAnsi" w:hAnsiTheme="minorHAnsi"/>
          <w:b/>
          <w:sz w:val="22"/>
          <w:szCs w:val="22"/>
        </w:rPr>
        <w:t>:</w:t>
      </w:r>
    </w:p>
    <w:p w14:paraId="49390D7B" w14:textId="77777777" w:rsidR="00474F4F" w:rsidRPr="002317CB" w:rsidRDefault="00474F4F" w:rsidP="003A5638">
      <w:pPr>
        <w:rPr>
          <w:rFonts w:asciiTheme="minorHAnsi" w:hAnsiTheme="minorHAnsi"/>
          <w:b/>
          <w:sz w:val="22"/>
          <w:szCs w:val="22"/>
        </w:rPr>
      </w:pPr>
    </w:p>
    <w:tbl>
      <w:tblPr>
        <w:tblW w:w="9350" w:type="dxa"/>
        <w:tblInd w:w="108" w:type="dxa"/>
        <w:shd w:val="clear" w:color="auto" w:fill="FFFFFF"/>
        <w:tblLayout w:type="fixed"/>
        <w:tblLook w:val="0000" w:firstRow="0" w:lastRow="0" w:firstColumn="0" w:lastColumn="0" w:noHBand="0" w:noVBand="0"/>
      </w:tblPr>
      <w:tblGrid>
        <w:gridCol w:w="2171"/>
        <w:gridCol w:w="4237"/>
        <w:gridCol w:w="2942"/>
      </w:tblGrid>
      <w:tr w:rsidR="00B51073" w:rsidRPr="003A5638" w14:paraId="3BFF436C" w14:textId="77777777" w:rsidTr="001869D4">
        <w:trPr>
          <w:cantSplit/>
          <w:trHeight w:val="330"/>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70199" w14:textId="77777777" w:rsidR="00B51073" w:rsidRPr="003A5638" w:rsidRDefault="00B51073" w:rsidP="00FA196C">
            <w:pPr>
              <w:pStyle w:val="TableGrid1"/>
            </w:pP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952338" w14:textId="77777777" w:rsidR="00B51073" w:rsidRPr="003A5638" w:rsidRDefault="00B51073" w:rsidP="00FA196C">
            <w:pPr>
              <w:pStyle w:val="TableGrid1"/>
            </w:pPr>
            <w:r w:rsidRPr="003A5638">
              <w:t>Essential</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7516FA" w14:textId="77777777" w:rsidR="00B51073" w:rsidRPr="003A5638" w:rsidRDefault="00B51073" w:rsidP="00FA196C">
            <w:pPr>
              <w:pStyle w:val="TableGrid1"/>
            </w:pPr>
            <w:r w:rsidRPr="003A5638">
              <w:t>Desirable</w:t>
            </w:r>
          </w:p>
        </w:tc>
      </w:tr>
      <w:tr w:rsidR="008D0DD3" w:rsidRPr="003A5638" w14:paraId="7EF9919F" w14:textId="77777777" w:rsidTr="001869D4">
        <w:trPr>
          <w:cantSplit/>
          <w:trHeight w:val="7916"/>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CA4E77" w14:textId="77777777" w:rsidR="00BE21FB" w:rsidRDefault="008D0DD3" w:rsidP="00FA196C">
            <w:pPr>
              <w:pStyle w:val="TableGrid1"/>
            </w:pPr>
            <w:r w:rsidRPr="003A5638">
              <w:t xml:space="preserve">Knowledge, Skills </w:t>
            </w:r>
          </w:p>
          <w:p w14:paraId="4E3108F7" w14:textId="77777777" w:rsidR="008D0DD3" w:rsidRPr="003A5638" w:rsidRDefault="008D0DD3" w:rsidP="00FA196C">
            <w:pPr>
              <w:pStyle w:val="TableGrid1"/>
            </w:pPr>
            <w:r w:rsidRPr="003A5638">
              <w:t>and Experience</w:t>
            </w: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CAEE1" w14:textId="0747D7B2" w:rsidR="00AE67DA" w:rsidRPr="00A67016" w:rsidRDefault="00CA32AE" w:rsidP="00FA196C">
            <w:pPr>
              <w:pStyle w:val="TableGrid1"/>
              <w:rPr>
                <w:b/>
              </w:rPr>
            </w:pPr>
            <w:r>
              <w:t xml:space="preserve">PhD </w:t>
            </w:r>
            <w:r w:rsidR="00AE67DA" w:rsidRPr="003A5638">
              <w:t>level qualification</w:t>
            </w:r>
            <w:r w:rsidR="00BA237C">
              <w:t>,</w:t>
            </w:r>
            <w:r w:rsidR="00AE67DA" w:rsidRPr="003A5638">
              <w:t xml:space="preserve"> </w:t>
            </w:r>
            <w:r w:rsidR="007F061A">
              <w:t>ideally life science</w:t>
            </w:r>
            <w:r w:rsidR="007F061A" w:rsidRPr="003A5638">
              <w:t xml:space="preserve"> </w:t>
            </w:r>
            <w:r w:rsidR="00BA237C">
              <w:t>(</w:t>
            </w:r>
            <w:r w:rsidR="00FA196C">
              <w:t xml:space="preserve">although </w:t>
            </w:r>
            <w:r w:rsidR="00AE67DA" w:rsidRPr="001869D4">
              <w:t>a</w:t>
            </w:r>
            <w:r w:rsidR="00FA196C">
              <w:t>nother</w:t>
            </w:r>
            <w:r w:rsidR="00AE67DA" w:rsidRPr="001869D4">
              <w:t xml:space="preserve"> </w:t>
            </w:r>
            <w:r w:rsidR="00AE67DA" w:rsidRPr="003A5638">
              <w:t>scientific or technical subje</w:t>
            </w:r>
            <w:r>
              <w:t>ct</w:t>
            </w:r>
            <w:r w:rsidR="00FA196C">
              <w:t xml:space="preserve"> will be considered</w:t>
            </w:r>
            <w:r w:rsidR="00BA237C">
              <w:t>)</w:t>
            </w:r>
          </w:p>
          <w:p w14:paraId="73CB5451" w14:textId="38297994" w:rsidR="00EC6A6A" w:rsidRPr="003A5638" w:rsidRDefault="001869D4" w:rsidP="00FA196C">
            <w:pPr>
              <w:pStyle w:val="TableGrid1"/>
              <w:rPr>
                <w:b/>
              </w:rPr>
            </w:pPr>
            <w:r w:rsidRPr="001869D4">
              <w:t>Computer literacy</w:t>
            </w:r>
          </w:p>
          <w:p w14:paraId="5A6EAF7F" w14:textId="77777777" w:rsidR="001869D4" w:rsidRPr="001869D4" w:rsidRDefault="001869D4" w:rsidP="00FA196C">
            <w:pPr>
              <w:pStyle w:val="TableGrid1"/>
            </w:pPr>
            <w:r w:rsidRPr="001869D4">
              <w:t>Motivated completer finisher</w:t>
            </w:r>
          </w:p>
          <w:p w14:paraId="634F6F94" w14:textId="77777777" w:rsidR="001869D4" w:rsidRPr="001869D4" w:rsidRDefault="001869D4" w:rsidP="00FA196C">
            <w:pPr>
              <w:pStyle w:val="TableGrid1"/>
            </w:pPr>
            <w:r w:rsidRPr="001869D4">
              <w:t>Excellent written English skills</w:t>
            </w:r>
          </w:p>
          <w:p w14:paraId="797875CD" w14:textId="77777777" w:rsidR="001869D4" w:rsidRPr="001869D4" w:rsidRDefault="001869D4" w:rsidP="00FA196C">
            <w:pPr>
              <w:pStyle w:val="TableGrid1"/>
            </w:pPr>
            <w:r w:rsidRPr="001869D4">
              <w:t>Enthusiastic team worker</w:t>
            </w:r>
          </w:p>
          <w:p w14:paraId="1D4C2F0A" w14:textId="77777777" w:rsidR="001869D4" w:rsidRPr="001869D4" w:rsidRDefault="001869D4" w:rsidP="00FA196C">
            <w:pPr>
              <w:pStyle w:val="TableGrid1"/>
            </w:pPr>
            <w:r w:rsidRPr="001869D4">
              <w:t xml:space="preserve">Ability to work independently but to understand the importance of procedures and to seek advice as </w:t>
            </w:r>
            <w:proofErr w:type="gramStart"/>
            <w:r w:rsidRPr="001869D4">
              <w:t>necessary</w:t>
            </w:r>
            <w:proofErr w:type="gramEnd"/>
          </w:p>
          <w:p w14:paraId="0EB545F6" w14:textId="77777777" w:rsidR="001869D4" w:rsidRPr="001869D4" w:rsidRDefault="001869D4" w:rsidP="00FA196C">
            <w:pPr>
              <w:pStyle w:val="TableGrid1"/>
            </w:pPr>
            <w:r w:rsidRPr="001869D4">
              <w:t xml:space="preserve">Good </w:t>
            </w:r>
            <w:proofErr w:type="spellStart"/>
            <w:r w:rsidRPr="001869D4">
              <w:t>organisational</w:t>
            </w:r>
            <w:proofErr w:type="spellEnd"/>
            <w:r w:rsidRPr="001869D4">
              <w:t xml:space="preserve"> and time management skills</w:t>
            </w:r>
          </w:p>
          <w:p w14:paraId="5B49B21A" w14:textId="77777777" w:rsidR="001869D4" w:rsidRPr="001869D4" w:rsidRDefault="001869D4" w:rsidP="00FA196C">
            <w:pPr>
              <w:pStyle w:val="TableGrid1"/>
            </w:pPr>
            <w:r w:rsidRPr="001869D4">
              <w:t xml:space="preserve">Effective interpersonal and communication skills with an ability to work with tact, courtesy and discretion with people at all </w:t>
            </w:r>
            <w:proofErr w:type="gramStart"/>
            <w:r w:rsidRPr="001869D4">
              <w:t>levels</w:t>
            </w:r>
            <w:proofErr w:type="gramEnd"/>
          </w:p>
          <w:p w14:paraId="35427114" w14:textId="77777777" w:rsidR="001869D4" w:rsidRPr="001869D4" w:rsidRDefault="001869D4" w:rsidP="00FA196C">
            <w:pPr>
              <w:pStyle w:val="TableGrid1"/>
            </w:pPr>
            <w:r w:rsidRPr="001869D4">
              <w:t>Analytical skills with an attention to detail.</w:t>
            </w:r>
          </w:p>
          <w:p w14:paraId="50F8D9BE" w14:textId="77777777" w:rsidR="001869D4" w:rsidRDefault="001869D4" w:rsidP="00FA196C">
            <w:pPr>
              <w:pStyle w:val="TableGrid1"/>
              <w:rPr>
                <w:b/>
              </w:rPr>
            </w:pPr>
            <w:r w:rsidRPr="001869D4">
              <w:t>Experience of research in a commercial or IP environment</w:t>
            </w:r>
          </w:p>
          <w:p w14:paraId="75C620D1" w14:textId="77777777" w:rsidR="001869D4" w:rsidRPr="001869D4" w:rsidRDefault="001869D4" w:rsidP="00FA196C">
            <w:pPr>
              <w:pStyle w:val="TableGrid1"/>
            </w:pPr>
            <w:r w:rsidRPr="001869D4">
              <w:t xml:space="preserve">Good knowledge of the needs and aspirations of both industry and the HEI sector and an ability to identify areas of mutual interest and </w:t>
            </w:r>
            <w:proofErr w:type="gramStart"/>
            <w:r w:rsidRPr="001869D4">
              <w:t>benefit</w:t>
            </w:r>
            <w:proofErr w:type="gramEnd"/>
          </w:p>
          <w:p w14:paraId="4CE5E71D" w14:textId="77777777" w:rsidR="001869D4" w:rsidRPr="003A5638" w:rsidRDefault="001869D4" w:rsidP="00FA196C">
            <w:pPr>
              <w:pStyle w:val="TableGrid1"/>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E020AC" w14:textId="77777777" w:rsidR="001869D4" w:rsidRPr="00B875A9" w:rsidRDefault="00F211C2" w:rsidP="00B875A9">
            <w:pPr>
              <w:rPr>
                <w:rFonts w:asciiTheme="minorHAnsi" w:hAnsiTheme="minorHAnsi" w:cstheme="minorHAnsi"/>
                <w:sz w:val="22"/>
                <w:szCs w:val="22"/>
                <w:lang w:val="en-US" w:eastAsia="en-GB"/>
              </w:rPr>
            </w:pPr>
            <w:r w:rsidRPr="00B875A9">
              <w:rPr>
                <w:rFonts w:asciiTheme="minorHAnsi" w:hAnsiTheme="minorHAnsi" w:cstheme="minorHAnsi"/>
                <w:sz w:val="22"/>
                <w:szCs w:val="22"/>
                <w:lang w:val="en-US" w:eastAsia="en-GB"/>
              </w:rPr>
              <w:t>Licensing experience within a Technology Transfer/ Knowledge transfer environment</w:t>
            </w:r>
            <w:r w:rsidR="001869D4" w:rsidRPr="00B875A9">
              <w:rPr>
                <w:rFonts w:asciiTheme="minorHAnsi" w:hAnsiTheme="minorHAnsi" w:cstheme="minorHAnsi"/>
                <w:sz w:val="22"/>
                <w:szCs w:val="22"/>
                <w:lang w:val="en-US" w:eastAsia="en-GB"/>
              </w:rPr>
              <w:t xml:space="preserve">. </w:t>
            </w:r>
          </w:p>
          <w:p w14:paraId="735237DB" w14:textId="77777777" w:rsidR="001869D4" w:rsidRPr="00B875A9" w:rsidRDefault="001869D4" w:rsidP="00B875A9">
            <w:pPr>
              <w:rPr>
                <w:rFonts w:asciiTheme="minorHAnsi" w:hAnsiTheme="minorHAnsi" w:cstheme="minorHAnsi"/>
                <w:sz w:val="22"/>
                <w:szCs w:val="22"/>
                <w:lang w:val="en-US" w:eastAsia="en-GB"/>
              </w:rPr>
            </w:pPr>
          </w:p>
          <w:p w14:paraId="3435B070" w14:textId="77777777" w:rsidR="00F211C2" w:rsidRPr="00B875A9" w:rsidRDefault="001869D4" w:rsidP="00B875A9">
            <w:pPr>
              <w:rPr>
                <w:rFonts w:asciiTheme="minorHAnsi" w:hAnsiTheme="minorHAnsi" w:cstheme="minorHAnsi"/>
                <w:sz w:val="22"/>
                <w:szCs w:val="22"/>
                <w:lang w:val="en-US" w:eastAsia="en-GB"/>
              </w:rPr>
            </w:pPr>
            <w:r w:rsidRPr="00B875A9">
              <w:rPr>
                <w:rFonts w:asciiTheme="minorHAnsi" w:hAnsiTheme="minorHAnsi" w:cstheme="minorHAnsi"/>
                <w:sz w:val="22"/>
                <w:szCs w:val="22"/>
                <w:lang w:val="en-US" w:eastAsia="en-GB"/>
              </w:rPr>
              <w:t>Experience of negotiating commercial contracts.</w:t>
            </w:r>
          </w:p>
          <w:p w14:paraId="0ABE977A" w14:textId="77777777" w:rsidR="00CE6490" w:rsidRPr="00B875A9" w:rsidRDefault="001869D4" w:rsidP="00B875A9">
            <w:pPr>
              <w:rPr>
                <w:rFonts w:asciiTheme="minorHAnsi" w:hAnsiTheme="minorHAnsi" w:cstheme="minorHAnsi"/>
                <w:sz w:val="22"/>
                <w:szCs w:val="22"/>
                <w:lang w:val="en-US" w:eastAsia="en-GB"/>
              </w:rPr>
            </w:pPr>
            <w:r w:rsidRPr="00B875A9">
              <w:rPr>
                <w:rFonts w:asciiTheme="minorHAnsi" w:hAnsiTheme="minorHAnsi" w:cstheme="minorHAnsi"/>
                <w:sz w:val="22"/>
                <w:szCs w:val="22"/>
                <w:lang w:val="en-US" w:eastAsia="en-GB"/>
              </w:rPr>
              <w:t xml:space="preserve"> </w:t>
            </w:r>
          </w:p>
          <w:p w14:paraId="4CC5CE2E" w14:textId="77777777" w:rsidR="00F211C2" w:rsidRPr="00B875A9" w:rsidRDefault="00F211C2" w:rsidP="00B875A9">
            <w:pPr>
              <w:rPr>
                <w:rFonts w:asciiTheme="minorHAnsi" w:hAnsiTheme="minorHAnsi" w:cstheme="minorHAnsi"/>
                <w:sz w:val="22"/>
                <w:szCs w:val="22"/>
              </w:rPr>
            </w:pPr>
            <w:r w:rsidRPr="00B875A9">
              <w:rPr>
                <w:rFonts w:asciiTheme="minorHAnsi" w:hAnsiTheme="minorHAnsi" w:cstheme="minorHAnsi"/>
                <w:sz w:val="22"/>
                <w:szCs w:val="22"/>
              </w:rPr>
              <w:t>Experience in a legal or commercial environment</w:t>
            </w:r>
          </w:p>
          <w:p w14:paraId="61513D9E" w14:textId="77777777" w:rsidR="008D0DD3" w:rsidRDefault="008D0DD3" w:rsidP="00B875A9">
            <w:pPr>
              <w:rPr>
                <w:rFonts w:asciiTheme="minorHAnsi" w:hAnsiTheme="minorHAnsi" w:cstheme="minorHAnsi"/>
                <w:sz w:val="22"/>
                <w:szCs w:val="22"/>
              </w:rPr>
            </w:pPr>
            <w:r w:rsidRPr="00B875A9">
              <w:rPr>
                <w:rFonts w:asciiTheme="minorHAnsi" w:hAnsiTheme="minorHAnsi" w:cstheme="minorHAnsi"/>
                <w:sz w:val="22"/>
                <w:szCs w:val="22"/>
              </w:rPr>
              <w:t>Experience in software environment</w:t>
            </w:r>
          </w:p>
          <w:p w14:paraId="72F23699" w14:textId="77777777" w:rsidR="00B875A9" w:rsidRPr="00B875A9" w:rsidRDefault="00B875A9" w:rsidP="00B875A9">
            <w:pPr>
              <w:rPr>
                <w:rFonts w:asciiTheme="minorHAnsi" w:hAnsiTheme="minorHAnsi" w:cstheme="minorHAnsi"/>
                <w:b/>
                <w:sz w:val="22"/>
                <w:szCs w:val="22"/>
              </w:rPr>
            </w:pPr>
          </w:p>
          <w:p w14:paraId="04B5C645" w14:textId="3E1911E8" w:rsidR="008D0DD3" w:rsidRPr="00B875A9" w:rsidRDefault="008D0DD3" w:rsidP="00B875A9">
            <w:pPr>
              <w:rPr>
                <w:rFonts w:asciiTheme="minorHAnsi" w:hAnsiTheme="minorHAnsi" w:cstheme="minorHAnsi"/>
                <w:sz w:val="22"/>
                <w:szCs w:val="22"/>
              </w:rPr>
            </w:pPr>
            <w:r w:rsidRPr="00B875A9">
              <w:rPr>
                <w:rFonts w:asciiTheme="minorHAnsi" w:hAnsiTheme="minorHAnsi" w:cstheme="minorHAnsi"/>
                <w:sz w:val="22"/>
                <w:szCs w:val="22"/>
              </w:rPr>
              <w:t xml:space="preserve">Knowledge and understanding of the University of Cambridge and Cambridge Enterprise </w:t>
            </w:r>
          </w:p>
          <w:p w14:paraId="4C83FFCF" w14:textId="77777777" w:rsidR="008D0DD3" w:rsidRPr="00B875A9" w:rsidRDefault="008D0DD3" w:rsidP="00B875A9">
            <w:pPr>
              <w:rPr>
                <w:rFonts w:asciiTheme="minorHAnsi" w:hAnsiTheme="minorHAnsi" w:cstheme="minorHAnsi"/>
                <w:sz w:val="22"/>
                <w:szCs w:val="22"/>
              </w:rPr>
            </w:pPr>
          </w:p>
        </w:tc>
      </w:tr>
      <w:tr w:rsidR="00B51073" w:rsidRPr="003A5638" w14:paraId="22D54F65" w14:textId="77777777" w:rsidTr="001869D4">
        <w:trPr>
          <w:cantSplit/>
          <w:trHeight w:val="1440"/>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547068" w14:textId="77777777" w:rsidR="00B51073" w:rsidRPr="003A5638" w:rsidRDefault="00EC6A6A" w:rsidP="00FA196C">
            <w:pPr>
              <w:pStyle w:val="TableGrid1"/>
            </w:pPr>
            <w:r w:rsidRPr="00442D3B">
              <w:t xml:space="preserve">Ambition/ Effectiveness </w:t>
            </w: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691223" w14:textId="0A80C75B" w:rsidR="00B51073" w:rsidRPr="003A5638" w:rsidRDefault="00B51073" w:rsidP="00FA196C">
            <w:pPr>
              <w:pStyle w:val="TableGrid1"/>
              <w:rPr>
                <w:b/>
              </w:rPr>
            </w:pPr>
            <w:r w:rsidRPr="003A5638">
              <w:t xml:space="preserve">Assisting </w:t>
            </w:r>
            <w:r w:rsidR="00FF0BC9">
              <w:t xml:space="preserve">Research Tools </w:t>
            </w:r>
            <w:proofErr w:type="spellStart"/>
            <w:r w:rsidR="00393BFF">
              <w:t>Commercialisation</w:t>
            </w:r>
            <w:proofErr w:type="spellEnd"/>
            <w:r w:rsidR="00FF0BC9">
              <w:t xml:space="preserve"> Manager</w:t>
            </w:r>
            <w:r w:rsidRPr="003A5638">
              <w:t xml:space="preserve"> to achieve the objectives as set out in the business plan.</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E97FB7" w14:textId="77777777" w:rsidR="00B51073" w:rsidRPr="003A5638" w:rsidRDefault="00B51073" w:rsidP="00FA196C">
            <w:pPr>
              <w:pStyle w:val="TableGrid1"/>
            </w:pPr>
          </w:p>
        </w:tc>
      </w:tr>
      <w:tr w:rsidR="00B51073" w:rsidRPr="003A5638" w14:paraId="5212AA54" w14:textId="77777777" w:rsidTr="001869D4">
        <w:trPr>
          <w:cantSplit/>
          <w:trHeight w:val="768"/>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53AD35" w14:textId="77777777" w:rsidR="00B51073" w:rsidRPr="003A5638" w:rsidRDefault="00B51073" w:rsidP="00FA196C">
            <w:pPr>
              <w:pStyle w:val="TableGrid1"/>
            </w:pPr>
            <w:r w:rsidRPr="003A5638">
              <w:t>Customer Focus</w:t>
            </w:r>
          </w:p>
          <w:p w14:paraId="6128AA16" w14:textId="77777777" w:rsidR="00B51073" w:rsidRPr="003A5638" w:rsidRDefault="00B51073" w:rsidP="00FA196C">
            <w:pPr>
              <w:pStyle w:val="TableGrid1"/>
            </w:pP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11F41E" w14:textId="77777777" w:rsidR="00B51073" w:rsidRPr="003A5638" w:rsidRDefault="00B51073" w:rsidP="00FA196C">
            <w:pPr>
              <w:pStyle w:val="TableGrid1"/>
              <w:rPr>
                <w:b/>
              </w:rPr>
            </w:pPr>
            <w:r w:rsidRPr="003A5638">
              <w:t>A key aspect of this role is the provision of quality, proactive, services to members of staff of the University, to third parties.</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CF12D7" w14:textId="77777777" w:rsidR="00B51073" w:rsidRPr="003A5638" w:rsidRDefault="00B51073" w:rsidP="00FA196C">
            <w:pPr>
              <w:pStyle w:val="TableGrid1"/>
            </w:pPr>
          </w:p>
        </w:tc>
      </w:tr>
      <w:tr w:rsidR="00B51073" w:rsidRPr="003A5638" w14:paraId="4171D451" w14:textId="77777777" w:rsidTr="001869D4">
        <w:trPr>
          <w:cantSplit/>
          <w:trHeight w:val="2160"/>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1D4BD5" w14:textId="77777777" w:rsidR="00B51073" w:rsidRPr="003A5638" w:rsidRDefault="00B96385" w:rsidP="00FA196C">
            <w:pPr>
              <w:pStyle w:val="TableGrid1"/>
            </w:pPr>
            <w:r w:rsidRPr="003A5638">
              <w:t xml:space="preserve">Team working &amp; </w:t>
            </w:r>
            <w:r w:rsidR="00B51073" w:rsidRPr="003A5638">
              <w:t>flexibility</w:t>
            </w: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F2F2C2" w14:textId="259C001F" w:rsidR="00B51073" w:rsidRPr="003A5638" w:rsidRDefault="003F0CA2" w:rsidP="00FA196C">
            <w:pPr>
              <w:pStyle w:val="TableGrid1"/>
              <w:rPr>
                <w:b/>
              </w:rPr>
            </w:pPr>
            <w:r w:rsidRPr="003F0CA2">
              <w:t>Working effectively</w:t>
            </w:r>
            <w:r>
              <w:t xml:space="preserve"> and frequently</w:t>
            </w:r>
            <w:r w:rsidRPr="003F0CA2">
              <w:t xml:space="preserve"> with team members</w:t>
            </w:r>
            <w:r>
              <w:t xml:space="preserve"> and across Cambridge Enterprise</w:t>
            </w:r>
            <w:r w:rsidRPr="003F0CA2">
              <w:t xml:space="preserve"> to ensure effective delivery and outcome for </w:t>
            </w:r>
            <w:r>
              <w:t>Research Tools Licensing.</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57E826" w14:textId="77777777" w:rsidR="00B51073" w:rsidRPr="003A5638" w:rsidRDefault="00B51073" w:rsidP="00FA196C">
            <w:pPr>
              <w:pStyle w:val="TableGrid1"/>
            </w:pPr>
          </w:p>
        </w:tc>
      </w:tr>
      <w:tr w:rsidR="00B51073" w:rsidRPr="003A5638" w14:paraId="0BEDD486" w14:textId="77777777" w:rsidTr="001869D4">
        <w:trPr>
          <w:cantSplit/>
          <w:trHeight w:val="2317"/>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EB1173" w14:textId="77777777" w:rsidR="00B51073" w:rsidRPr="003A5638" w:rsidRDefault="00B51073" w:rsidP="00FA196C">
            <w:pPr>
              <w:pStyle w:val="TableGrid1"/>
            </w:pPr>
            <w:r w:rsidRPr="003A5638">
              <w:lastRenderedPageBreak/>
              <w:t>Decision Making</w:t>
            </w:r>
          </w:p>
          <w:p w14:paraId="43094371" w14:textId="77777777" w:rsidR="00B51073" w:rsidRPr="003A5638" w:rsidRDefault="00B51073" w:rsidP="00FA196C">
            <w:pPr>
              <w:pStyle w:val="TableGrid1"/>
            </w:pPr>
          </w:p>
          <w:p w14:paraId="556D17A6" w14:textId="77777777" w:rsidR="00B51073" w:rsidRPr="003A5638" w:rsidRDefault="00B51073" w:rsidP="00FA196C">
            <w:pPr>
              <w:pStyle w:val="TableGrid1"/>
            </w:pPr>
          </w:p>
          <w:p w14:paraId="55310DBA" w14:textId="77777777" w:rsidR="00B51073" w:rsidRPr="003A5638" w:rsidRDefault="00B51073" w:rsidP="00FA196C">
            <w:pPr>
              <w:pStyle w:val="TableGrid1"/>
            </w:pP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E86AEA" w14:textId="77777777" w:rsidR="00B51073" w:rsidRPr="003A5638" w:rsidRDefault="00B51073" w:rsidP="00FA196C">
            <w:pPr>
              <w:pStyle w:val="TableGrid1"/>
              <w:rPr>
                <w:b/>
              </w:rPr>
            </w:pPr>
            <w:r w:rsidRPr="003A5638">
              <w:t xml:space="preserve">Completion of standard </w:t>
            </w:r>
            <w:r w:rsidR="00E943C4" w:rsidRPr="003A5638">
              <w:t>CE</w:t>
            </w:r>
            <w:r w:rsidRPr="003A5638">
              <w:t xml:space="preserve"> agreements</w:t>
            </w:r>
          </w:p>
          <w:p w14:paraId="505A84C0" w14:textId="77777777" w:rsidR="00B51073" w:rsidRPr="003A5638" w:rsidRDefault="00B51073" w:rsidP="00FA196C">
            <w:pPr>
              <w:pStyle w:val="TableGrid1"/>
              <w:rPr>
                <w:b/>
              </w:rPr>
            </w:pPr>
            <w:r w:rsidRPr="003A5638">
              <w:t>Drafting of non-standard agreements</w:t>
            </w:r>
          </w:p>
          <w:p w14:paraId="3BA38940" w14:textId="77777777" w:rsidR="00B51073" w:rsidRPr="003A5638" w:rsidRDefault="00B51073" w:rsidP="00FA196C">
            <w:pPr>
              <w:pStyle w:val="TableGrid1"/>
              <w:rPr>
                <w:b/>
              </w:rPr>
            </w:pPr>
            <w:r w:rsidRPr="003A5638">
              <w:t>Negotiating requested changes to non -standard agreements</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D52B61" w14:textId="77777777" w:rsidR="00B51073" w:rsidRPr="003A5638" w:rsidRDefault="00B51073" w:rsidP="00FA196C">
            <w:pPr>
              <w:pStyle w:val="TableGrid1"/>
            </w:pPr>
          </w:p>
        </w:tc>
      </w:tr>
      <w:tr w:rsidR="00B51073" w:rsidRPr="003A5638" w14:paraId="3CF3AA68" w14:textId="77777777" w:rsidTr="001869D4">
        <w:trPr>
          <w:cantSplit/>
          <w:trHeight w:val="3534"/>
        </w:trPr>
        <w:tc>
          <w:tcPr>
            <w:tcW w:w="21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FED991" w14:textId="77777777" w:rsidR="00DB75BB" w:rsidRPr="003A5638" w:rsidRDefault="00B51073" w:rsidP="00FA196C">
            <w:pPr>
              <w:pStyle w:val="TableGrid1"/>
            </w:pPr>
            <w:r w:rsidRPr="003A5638">
              <w:t>Problem Solving</w:t>
            </w:r>
          </w:p>
        </w:tc>
        <w:tc>
          <w:tcPr>
            <w:tcW w:w="4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ED750D" w14:textId="6CBD7084" w:rsidR="00B51073" w:rsidRPr="003A5638" w:rsidRDefault="00B51073" w:rsidP="00FA196C">
            <w:pPr>
              <w:pStyle w:val="TableGrid1"/>
              <w:rPr>
                <w:b/>
              </w:rPr>
            </w:pPr>
            <w:r w:rsidRPr="003A5638">
              <w:t>With assistance fro</w:t>
            </w:r>
            <w:r w:rsidR="00E943C4" w:rsidRPr="003A5638">
              <w:t xml:space="preserve">m </w:t>
            </w:r>
            <w:r w:rsidR="0089582C">
              <w:t xml:space="preserve">Research Tools </w:t>
            </w:r>
            <w:proofErr w:type="spellStart"/>
            <w:r w:rsidR="004565AD">
              <w:t>Commercialisation</w:t>
            </w:r>
            <w:proofErr w:type="spellEnd"/>
            <w:r w:rsidR="0089582C">
              <w:t xml:space="preserve"> Manager </w:t>
            </w:r>
            <w:r w:rsidR="00B96385" w:rsidRPr="003A5638">
              <w:t>work to r</w:t>
            </w:r>
            <w:r w:rsidRPr="003A5638">
              <w:t xml:space="preserve">esolve complex issues that arise in the implementation of the </w:t>
            </w:r>
            <w:r w:rsidR="00E943C4" w:rsidRPr="003A5638">
              <w:t xml:space="preserve">research tools </w:t>
            </w:r>
            <w:r w:rsidR="00CD4AEA">
              <w:t xml:space="preserve">service </w:t>
            </w:r>
            <w:r w:rsidR="001869D4">
              <w:t>and consultancy support services as well as resolving any customer complaints or concerns.</w:t>
            </w:r>
          </w:p>
          <w:p w14:paraId="54B06AB5" w14:textId="77777777" w:rsidR="00B51073" w:rsidRPr="003A5638" w:rsidRDefault="00B51073" w:rsidP="00FA196C">
            <w:pPr>
              <w:pStyle w:val="TableGrid1"/>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FA8CAE" w14:textId="77777777" w:rsidR="00B51073" w:rsidRPr="003A5638" w:rsidRDefault="00B51073" w:rsidP="00FA196C">
            <w:pPr>
              <w:pStyle w:val="TableGrid1"/>
            </w:pPr>
          </w:p>
        </w:tc>
      </w:tr>
    </w:tbl>
    <w:p w14:paraId="6ADD1E49" w14:textId="77777777" w:rsidR="00B51073" w:rsidRDefault="00B51073">
      <w:pPr>
        <w:rPr>
          <w:rFonts w:asciiTheme="minorHAnsi" w:hAnsiTheme="minorHAnsi"/>
          <w:sz w:val="22"/>
          <w:szCs w:val="22"/>
        </w:rPr>
      </w:pPr>
    </w:p>
    <w:p w14:paraId="03C19F84" w14:textId="77777777" w:rsidR="001470CA" w:rsidRDefault="001470CA">
      <w:pPr>
        <w:rPr>
          <w:rFonts w:asciiTheme="minorHAnsi" w:hAnsiTheme="minorHAnsi"/>
          <w:sz w:val="22"/>
          <w:szCs w:val="22"/>
        </w:rPr>
      </w:pPr>
    </w:p>
    <w:p w14:paraId="4E21D8CE" w14:textId="77777777" w:rsidR="001470CA" w:rsidRDefault="001470CA">
      <w:pPr>
        <w:rPr>
          <w:rFonts w:asciiTheme="minorHAnsi" w:hAnsiTheme="minorHAnsi"/>
          <w:sz w:val="22"/>
          <w:szCs w:val="22"/>
        </w:rPr>
      </w:pPr>
    </w:p>
    <w:p w14:paraId="7606DBA3" w14:textId="77777777" w:rsidR="001470CA" w:rsidRDefault="001470CA">
      <w:pPr>
        <w:rPr>
          <w:rFonts w:asciiTheme="minorHAnsi" w:hAnsiTheme="minorHAnsi"/>
          <w:sz w:val="22"/>
          <w:szCs w:val="22"/>
        </w:rPr>
      </w:pPr>
    </w:p>
    <w:p w14:paraId="21F514A9" w14:textId="77777777" w:rsidR="001470CA" w:rsidRDefault="001470CA">
      <w:pPr>
        <w:rPr>
          <w:rFonts w:asciiTheme="minorHAnsi" w:hAnsiTheme="minorHAnsi"/>
          <w:sz w:val="22"/>
          <w:szCs w:val="22"/>
        </w:rPr>
      </w:pPr>
    </w:p>
    <w:p w14:paraId="2471B1C9" w14:textId="77777777" w:rsidR="001470CA" w:rsidRDefault="001470CA">
      <w:pPr>
        <w:rPr>
          <w:rFonts w:asciiTheme="minorHAnsi" w:hAnsiTheme="minorHAnsi"/>
          <w:sz w:val="22"/>
          <w:szCs w:val="22"/>
        </w:rPr>
      </w:pPr>
    </w:p>
    <w:p w14:paraId="71ED6FBE" w14:textId="77777777" w:rsidR="001470CA" w:rsidRDefault="001470CA">
      <w:pPr>
        <w:rPr>
          <w:rFonts w:asciiTheme="minorHAnsi" w:hAnsiTheme="minorHAnsi"/>
          <w:sz w:val="22"/>
          <w:szCs w:val="22"/>
        </w:rPr>
      </w:pPr>
    </w:p>
    <w:p w14:paraId="3147B5B6" w14:textId="77777777" w:rsidR="001470CA" w:rsidRDefault="001470CA">
      <w:pPr>
        <w:rPr>
          <w:rFonts w:asciiTheme="minorHAnsi" w:hAnsiTheme="minorHAnsi"/>
          <w:sz w:val="22"/>
          <w:szCs w:val="22"/>
        </w:rPr>
      </w:pPr>
    </w:p>
    <w:p w14:paraId="18B79AEA" w14:textId="77777777" w:rsidR="001470CA" w:rsidRDefault="001470CA">
      <w:pPr>
        <w:rPr>
          <w:rFonts w:asciiTheme="minorHAnsi" w:hAnsiTheme="minorHAnsi"/>
          <w:sz w:val="22"/>
          <w:szCs w:val="22"/>
        </w:rPr>
      </w:pPr>
    </w:p>
    <w:p w14:paraId="6E31DBCB" w14:textId="77777777" w:rsidR="001470CA" w:rsidRDefault="001470CA">
      <w:pPr>
        <w:rPr>
          <w:rFonts w:asciiTheme="minorHAnsi" w:hAnsiTheme="minorHAnsi"/>
          <w:sz w:val="22"/>
          <w:szCs w:val="22"/>
        </w:rPr>
      </w:pPr>
    </w:p>
    <w:p w14:paraId="223D4A2A" w14:textId="77777777" w:rsidR="001470CA" w:rsidRDefault="001470CA">
      <w:pPr>
        <w:rPr>
          <w:rFonts w:asciiTheme="minorHAnsi" w:hAnsiTheme="minorHAnsi"/>
          <w:sz w:val="22"/>
          <w:szCs w:val="22"/>
        </w:rPr>
      </w:pPr>
    </w:p>
    <w:p w14:paraId="1E52D221" w14:textId="77777777" w:rsidR="001470CA" w:rsidRDefault="001470CA">
      <w:pPr>
        <w:rPr>
          <w:rFonts w:asciiTheme="minorHAnsi" w:hAnsiTheme="minorHAnsi"/>
          <w:sz w:val="22"/>
          <w:szCs w:val="22"/>
        </w:rPr>
      </w:pPr>
    </w:p>
    <w:p w14:paraId="3460B403" w14:textId="77777777" w:rsidR="001470CA" w:rsidRDefault="001470CA">
      <w:pPr>
        <w:rPr>
          <w:rFonts w:asciiTheme="minorHAnsi" w:hAnsiTheme="minorHAnsi"/>
          <w:sz w:val="22"/>
          <w:szCs w:val="22"/>
        </w:rPr>
      </w:pPr>
    </w:p>
    <w:p w14:paraId="3652AC56" w14:textId="77777777" w:rsidR="001470CA" w:rsidRDefault="001470CA">
      <w:pPr>
        <w:rPr>
          <w:rFonts w:asciiTheme="minorHAnsi" w:hAnsiTheme="minorHAnsi"/>
          <w:sz w:val="22"/>
          <w:szCs w:val="22"/>
        </w:rPr>
      </w:pPr>
    </w:p>
    <w:p w14:paraId="47DB7DA1" w14:textId="77777777" w:rsidR="001470CA" w:rsidRDefault="001470CA">
      <w:pPr>
        <w:rPr>
          <w:rFonts w:asciiTheme="minorHAnsi" w:hAnsiTheme="minorHAnsi"/>
          <w:sz w:val="22"/>
          <w:szCs w:val="22"/>
        </w:rPr>
      </w:pPr>
    </w:p>
    <w:p w14:paraId="3075C5D7" w14:textId="77777777" w:rsidR="001470CA" w:rsidRDefault="001470CA">
      <w:pPr>
        <w:rPr>
          <w:rFonts w:asciiTheme="minorHAnsi" w:hAnsiTheme="minorHAnsi"/>
          <w:sz w:val="22"/>
          <w:szCs w:val="22"/>
        </w:rPr>
      </w:pPr>
    </w:p>
    <w:p w14:paraId="249D33FC" w14:textId="77777777" w:rsidR="001470CA" w:rsidRDefault="001470CA">
      <w:pPr>
        <w:rPr>
          <w:rFonts w:asciiTheme="minorHAnsi" w:hAnsiTheme="minorHAnsi"/>
          <w:sz w:val="22"/>
          <w:szCs w:val="22"/>
        </w:rPr>
      </w:pPr>
    </w:p>
    <w:p w14:paraId="6D675459" w14:textId="6D15EA9A" w:rsidR="001470CA" w:rsidRDefault="001470CA" w:rsidP="001470CA">
      <w:pPr>
        <w:rPr>
          <w:rFonts w:asciiTheme="minorHAnsi" w:hAnsiTheme="minorHAnsi"/>
          <w:color w:val="000000" w:themeColor="text1"/>
          <w:lang w:eastAsia="en-GB"/>
        </w:rPr>
      </w:pPr>
    </w:p>
    <w:sectPr w:rsidR="001470CA" w:rsidSect="002317CB">
      <w:headerReference w:type="default" r:id="rId10"/>
      <w:footerReference w:type="even" r:id="rId11"/>
      <w:footerReference w:type="default" r:id="rId12"/>
      <w:pgSz w:w="12240" w:h="15840"/>
      <w:pgMar w:top="1440" w:right="1440" w:bottom="851" w:left="1440" w:header="70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364E" w14:textId="77777777" w:rsidR="003A3106" w:rsidRDefault="003A3106" w:rsidP="00B51073">
      <w:r>
        <w:separator/>
      </w:r>
    </w:p>
  </w:endnote>
  <w:endnote w:type="continuationSeparator" w:id="0">
    <w:p w14:paraId="51255665" w14:textId="77777777" w:rsidR="003A3106" w:rsidRDefault="003A3106" w:rsidP="00B5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ヒラギノ角ゴ Pro W3">
    <w:altName w:val="MS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Courier New Italic">
    <w:panose1 w:val="020704090202050904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default"/>
  </w:font>
  <w:font w:name="Arial Italic">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AECE" w14:textId="77777777" w:rsidR="00EB0497" w:rsidRDefault="00EB0497">
    <w:pPr>
      <w:jc w:val="right"/>
      <w:rPr>
        <w:rFonts w:ascii="Arial" w:hAnsi="Arial"/>
      </w:rPr>
    </w:pPr>
    <w:r>
      <w:rPr>
        <w:rFonts w:ascii="Arial Italic" w:hAnsi="Arial Italic"/>
      </w:rPr>
      <w:t xml:space="preserve">           </w:t>
    </w:r>
    <w:r>
      <w:rPr>
        <w:rFonts w:ascii="Arial" w:hAnsi="Arial"/>
      </w:rPr>
      <w:t xml:space="preserve">Page </w:t>
    </w:r>
    <w:r w:rsidR="00817058">
      <w:rPr>
        <w:rFonts w:ascii="Arial" w:hAnsi="Arial"/>
      </w:rPr>
      <w:fldChar w:fldCharType="begin"/>
    </w:r>
    <w:r>
      <w:rPr>
        <w:rFonts w:ascii="Arial" w:hAnsi="Arial"/>
      </w:rPr>
      <w:instrText xml:space="preserve"> PAGE </w:instrText>
    </w:r>
    <w:r w:rsidR="00817058">
      <w:rPr>
        <w:rFonts w:ascii="Arial" w:hAnsi="Arial"/>
      </w:rPr>
      <w:fldChar w:fldCharType="separate"/>
    </w:r>
    <w:r w:rsidR="002317CB">
      <w:rPr>
        <w:rFonts w:ascii="Arial" w:hAnsi="Arial"/>
        <w:noProof/>
      </w:rPr>
      <w:t>2</w:t>
    </w:r>
    <w:r w:rsidR="00817058">
      <w:rPr>
        <w:rFonts w:ascii="Arial" w:hAnsi="Arial"/>
      </w:rPr>
      <w:fldChar w:fldCharType="end"/>
    </w:r>
    <w:r>
      <w:rPr>
        <w:rFonts w:ascii="Arial" w:hAnsi="Arial"/>
      </w:rPr>
      <w:t xml:space="preserve"> of </w:t>
    </w:r>
    <w:r w:rsidR="00817058">
      <w:rPr>
        <w:rStyle w:val="PageNumber1"/>
        <w:rFonts w:ascii="Arial" w:hAnsi="Arial"/>
      </w:rPr>
      <w:fldChar w:fldCharType="begin"/>
    </w:r>
    <w:r>
      <w:rPr>
        <w:rStyle w:val="PageNumber1"/>
        <w:rFonts w:ascii="Arial" w:hAnsi="Arial"/>
      </w:rPr>
      <w:instrText xml:space="preserve"> NUMPAGES </w:instrText>
    </w:r>
    <w:r w:rsidR="00817058">
      <w:rPr>
        <w:rStyle w:val="PageNumber1"/>
        <w:rFonts w:ascii="Arial" w:hAnsi="Arial"/>
      </w:rPr>
      <w:fldChar w:fldCharType="separate"/>
    </w:r>
    <w:r w:rsidR="002317CB">
      <w:rPr>
        <w:rStyle w:val="PageNumber1"/>
        <w:rFonts w:ascii="Arial" w:hAnsi="Arial"/>
        <w:noProof/>
      </w:rPr>
      <w:t>4</w:t>
    </w:r>
    <w:r w:rsidR="00817058">
      <w:rPr>
        <w:rStyle w:val="PageNumber1"/>
        <w:rFonts w:ascii="Arial" w:hAnsi="Arial"/>
      </w:rPr>
      <w:fldChar w:fldCharType="end"/>
    </w:r>
  </w:p>
  <w:p w14:paraId="2CEAC458" w14:textId="77777777" w:rsidR="00EB0497" w:rsidRDefault="00EB0497">
    <w:pPr>
      <w:pStyle w:val="Footer1"/>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F77C" w14:textId="77777777" w:rsidR="00EB0497" w:rsidRPr="002317CB" w:rsidRDefault="002317CB" w:rsidP="002317CB">
    <w:pPr>
      <w:rPr>
        <w:rFonts w:ascii="Calibri" w:hAnsi="Calibri"/>
      </w:rPr>
    </w:pPr>
    <w:r w:rsidRPr="002317CB">
      <w:rPr>
        <w:rFonts w:ascii="Calibri" w:hAnsi="Calibri"/>
      </w:rPr>
      <w:t xml:space="preserve">Last Updated: </w:t>
    </w:r>
    <w:r w:rsidR="00556556">
      <w:rPr>
        <w:rFonts w:ascii="Calibri" w:hAnsi="Calibri"/>
      </w:rPr>
      <w:t>Oct 18</w:t>
    </w:r>
    <w:r w:rsidR="00EB0497" w:rsidRPr="002317CB">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EB0497" w:rsidRPr="002317CB">
      <w:rPr>
        <w:rFonts w:ascii="Calibri" w:hAnsi="Calibri"/>
      </w:rPr>
      <w:t xml:space="preserve">   Page </w:t>
    </w:r>
    <w:r w:rsidR="00817058" w:rsidRPr="002317CB">
      <w:rPr>
        <w:rFonts w:ascii="Calibri" w:hAnsi="Calibri"/>
      </w:rPr>
      <w:fldChar w:fldCharType="begin"/>
    </w:r>
    <w:r w:rsidR="00EB0497" w:rsidRPr="002317CB">
      <w:rPr>
        <w:rFonts w:ascii="Calibri" w:hAnsi="Calibri"/>
      </w:rPr>
      <w:instrText xml:space="preserve"> PAGE </w:instrText>
    </w:r>
    <w:r w:rsidR="00817058" w:rsidRPr="002317CB">
      <w:rPr>
        <w:rFonts w:ascii="Calibri" w:hAnsi="Calibri"/>
      </w:rPr>
      <w:fldChar w:fldCharType="separate"/>
    </w:r>
    <w:r w:rsidR="00556556">
      <w:rPr>
        <w:rFonts w:ascii="Calibri" w:hAnsi="Calibri"/>
        <w:noProof/>
      </w:rPr>
      <w:t>4</w:t>
    </w:r>
    <w:r w:rsidR="00817058" w:rsidRPr="002317CB">
      <w:rPr>
        <w:rFonts w:ascii="Calibri" w:hAnsi="Calibri"/>
      </w:rPr>
      <w:fldChar w:fldCharType="end"/>
    </w:r>
    <w:r w:rsidR="00EB0497" w:rsidRPr="002317CB">
      <w:rPr>
        <w:rFonts w:ascii="Calibri" w:hAnsi="Calibri"/>
      </w:rPr>
      <w:t xml:space="preserve"> of </w:t>
    </w:r>
    <w:r w:rsidR="00817058" w:rsidRPr="002317CB">
      <w:rPr>
        <w:rStyle w:val="PageNumber1"/>
        <w:rFonts w:ascii="Calibri" w:hAnsi="Calibri"/>
      </w:rPr>
      <w:fldChar w:fldCharType="begin"/>
    </w:r>
    <w:r w:rsidR="00EB0497" w:rsidRPr="002317CB">
      <w:rPr>
        <w:rStyle w:val="PageNumber1"/>
        <w:rFonts w:ascii="Calibri" w:hAnsi="Calibri"/>
      </w:rPr>
      <w:instrText xml:space="preserve"> NUMPAGES </w:instrText>
    </w:r>
    <w:r w:rsidR="00817058" w:rsidRPr="002317CB">
      <w:rPr>
        <w:rStyle w:val="PageNumber1"/>
        <w:rFonts w:ascii="Calibri" w:hAnsi="Calibri"/>
      </w:rPr>
      <w:fldChar w:fldCharType="separate"/>
    </w:r>
    <w:r w:rsidR="00556556">
      <w:rPr>
        <w:rStyle w:val="PageNumber1"/>
        <w:rFonts w:ascii="Calibri" w:hAnsi="Calibri"/>
        <w:noProof/>
      </w:rPr>
      <w:t>4</w:t>
    </w:r>
    <w:r w:rsidR="00817058" w:rsidRPr="002317CB">
      <w:rPr>
        <w:rStyle w:val="PageNumber1"/>
        <w:rFonts w:ascii="Calibri" w:hAnsi="Calibri"/>
      </w:rPr>
      <w:fldChar w:fldCharType="end"/>
    </w:r>
  </w:p>
  <w:p w14:paraId="4E650A6A" w14:textId="77777777" w:rsidR="00EB0497" w:rsidRDefault="00EB0497">
    <w:pPr>
      <w:pStyle w:val="Footer1"/>
      <w:tabs>
        <w:tab w:val="clear" w:pos="9360"/>
        <w:tab w:val="right" w:pos="9340"/>
      </w:tabs>
    </w:pPr>
  </w:p>
  <w:p w14:paraId="154D7175" w14:textId="77777777" w:rsidR="002317CB" w:rsidRDefault="00231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4FBE" w14:textId="77777777" w:rsidR="003A3106" w:rsidRDefault="003A3106" w:rsidP="00B51073">
      <w:r>
        <w:separator/>
      </w:r>
    </w:p>
  </w:footnote>
  <w:footnote w:type="continuationSeparator" w:id="0">
    <w:p w14:paraId="352F4CBE" w14:textId="77777777" w:rsidR="003A3106" w:rsidRDefault="003A3106" w:rsidP="00B5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E222" w14:textId="77777777" w:rsidR="00EB0497" w:rsidRDefault="003649BC" w:rsidP="003649BC">
    <w:pPr>
      <w:pStyle w:val="Header1"/>
      <w:tabs>
        <w:tab w:val="clear" w:pos="9360"/>
        <w:tab w:val="right" w:pos="9340"/>
      </w:tabs>
      <w:rPr>
        <w:rFonts w:ascii="Times New Roman Bold" w:hAnsi="Times New Roman Bold" w:hint="eastAsia"/>
      </w:rPr>
    </w:pPr>
    <w:r>
      <w:rPr>
        <w:noProof/>
      </w:rPr>
      <w:drawing>
        <wp:anchor distT="0" distB="0" distL="114300" distR="114300" simplePos="0" relativeHeight="251658240" behindDoc="1" locked="0" layoutInCell="1" allowOverlap="1" wp14:anchorId="6AC47F0B" wp14:editId="0F4AAB75">
          <wp:simplePos x="0" y="0"/>
          <wp:positionH relativeFrom="column">
            <wp:posOffset>-38100</wp:posOffset>
          </wp:positionH>
          <wp:positionV relativeFrom="paragraph">
            <wp:posOffset>-217805</wp:posOffset>
          </wp:positionV>
          <wp:extent cx="1857375" cy="600075"/>
          <wp:effectExtent l="0" t="0" r="9525" b="9525"/>
          <wp:wrapNone/>
          <wp:docPr id="3" name="Picture 3" descr="positive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497">
      <w:rPr>
        <w:rFonts w:ascii="Times New Roman Bold" w:hAnsi="Times New Roman Bol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375C79"/>
    <w:multiLevelType w:val="hybridMultilevel"/>
    <w:tmpl w:val="3A8A2F88"/>
    <w:lvl w:ilvl="0" w:tplc="C0EEDCB0">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 w15:restartNumberingAfterBreak="0">
    <w:nsid w:val="04E0464A"/>
    <w:multiLevelType w:val="hybridMultilevel"/>
    <w:tmpl w:val="1734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F3709"/>
    <w:multiLevelType w:val="hybridMultilevel"/>
    <w:tmpl w:val="2206C1F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 w15:restartNumberingAfterBreak="0">
    <w:nsid w:val="25EB565B"/>
    <w:multiLevelType w:val="hybridMultilevel"/>
    <w:tmpl w:val="5124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0D3B"/>
    <w:multiLevelType w:val="hybridMultilevel"/>
    <w:tmpl w:val="7AC0786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2B9A5EF8"/>
    <w:multiLevelType w:val="hybridMultilevel"/>
    <w:tmpl w:val="1AE0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64EBB"/>
    <w:multiLevelType w:val="hybridMultilevel"/>
    <w:tmpl w:val="90940906"/>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8" w15:restartNumberingAfterBreak="0">
    <w:nsid w:val="46DB0D02"/>
    <w:multiLevelType w:val="hybridMultilevel"/>
    <w:tmpl w:val="83585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E44406"/>
    <w:multiLevelType w:val="hybridMultilevel"/>
    <w:tmpl w:val="BF3A8F6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6D1344F6"/>
    <w:multiLevelType w:val="hybridMultilevel"/>
    <w:tmpl w:val="A368453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589042276">
    <w:abstractNumId w:val="0"/>
  </w:num>
  <w:num w:numId="2" w16cid:durableId="1500609151">
    <w:abstractNumId w:val="6"/>
  </w:num>
  <w:num w:numId="3" w16cid:durableId="1487092223">
    <w:abstractNumId w:val="3"/>
  </w:num>
  <w:num w:numId="4" w16cid:durableId="799999424">
    <w:abstractNumId w:val="5"/>
  </w:num>
  <w:num w:numId="5" w16cid:durableId="1414398286">
    <w:abstractNumId w:val="9"/>
  </w:num>
  <w:num w:numId="6" w16cid:durableId="1809198329">
    <w:abstractNumId w:val="1"/>
  </w:num>
  <w:num w:numId="7" w16cid:durableId="1314330814">
    <w:abstractNumId w:val="4"/>
  </w:num>
  <w:num w:numId="8" w16cid:durableId="658194452">
    <w:abstractNumId w:val="2"/>
  </w:num>
  <w:num w:numId="9" w16cid:durableId="2124690728">
    <w:abstractNumId w:val="7"/>
  </w:num>
  <w:num w:numId="10" w16cid:durableId="704408033">
    <w:abstractNumId w:val="8"/>
  </w:num>
  <w:num w:numId="11" w16cid:durableId="894973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9E"/>
    <w:rsid w:val="000400D0"/>
    <w:rsid w:val="00045D6E"/>
    <w:rsid w:val="00046038"/>
    <w:rsid w:val="000A7460"/>
    <w:rsid w:val="000B5C06"/>
    <w:rsid w:val="000C5DE4"/>
    <w:rsid w:val="000E7628"/>
    <w:rsid w:val="000F68F6"/>
    <w:rsid w:val="00143A8D"/>
    <w:rsid w:val="001470CA"/>
    <w:rsid w:val="00155653"/>
    <w:rsid w:val="00173CB7"/>
    <w:rsid w:val="00184ADB"/>
    <w:rsid w:val="001869D4"/>
    <w:rsid w:val="001A1834"/>
    <w:rsid w:val="001B2B57"/>
    <w:rsid w:val="001B30B4"/>
    <w:rsid w:val="001D4876"/>
    <w:rsid w:val="001E1021"/>
    <w:rsid w:val="002317CB"/>
    <w:rsid w:val="00241CC3"/>
    <w:rsid w:val="002436EE"/>
    <w:rsid w:val="00250B2B"/>
    <w:rsid w:val="002647DE"/>
    <w:rsid w:val="00265B28"/>
    <w:rsid w:val="002956BF"/>
    <w:rsid w:val="002E0C74"/>
    <w:rsid w:val="002F455C"/>
    <w:rsid w:val="00315082"/>
    <w:rsid w:val="003248D0"/>
    <w:rsid w:val="00327A77"/>
    <w:rsid w:val="003649BC"/>
    <w:rsid w:val="00365D2E"/>
    <w:rsid w:val="00371503"/>
    <w:rsid w:val="0037279A"/>
    <w:rsid w:val="00393BFF"/>
    <w:rsid w:val="00396075"/>
    <w:rsid w:val="003A3106"/>
    <w:rsid w:val="003A5638"/>
    <w:rsid w:val="003B3A2E"/>
    <w:rsid w:val="003B7E95"/>
    <w:rsid w:val="003D7853"/>
    <w:rsid w:val="003E5647"/>
    <w:rsid w:val="003F0CA2"/>
    <w:rsid w:val="004046B4"/>
    <w:rsid w:val="004354B0"/>
    <w:rsid w:val="004410BA"/>
    <w:rsid w:val="004565AD"/>
    <w:rsid w:val="00474F4F"/>
    <w:rsid w:val="004A4B74"/>
    <w:rsid w:val="004B2B56"/>
    <w:rsid w:val="004B7B13"/>
    <w:rsid w:val="004D39A5"/>
    <w:rsid w:val="004E0FDD"/>
    <w:rsid w:val="004E3D12"/>
    <w:rsid w:val="00512F45"/>
    <w:rsid w:val="00543555"/>
    <w:rsid w:val="005478F5"/>
    <w:rsid w:val="00556556"/>
    <w:rsid w:val="005A1478"/>
    <w:rsid w:val="005B1F08"/>
    <w:rsid w:val="005D4DF7"/>
    <w:rsid w:val="0062128C"/>
    <w:rsid w:val="006254C8"/>
    <w:rsid w:val="0065707A"/>
    <w:rsid w:val="00671616"/>
    <w:rsid w:val="00687A67"/>
    <w:rsid w:val="006A0B62"/>
    <w:rsid w:val="006E01EF"/>
    <w:rsid w:val="006F656B"/>
    <w:rsid w:val="006F6B44"/>
    <w:rsid w:val="006F748B"/>
    <w:rsid w:val="00705C49"/>
    <w:rsid w:val="00713CDD"/>
    <w:rsid w:val="00730F39"/>
    <w:rsid w:val="00745352"/>
    <w:rsid w:val="00747373"/>
    <w:rsid w:val="00754C6A"/>
    <w:rsid w:val="00756B89"/>
    <w:rsid w:val="0076340F"/>
    <w:rsid w:val="00780634"/>
    <w:rsid w:val="00794459"/>
    <w:rsid w:val="00794A81"/>
    <w:rsid w:val="007A3960"/>
    <w:rsid w:val="007A6492"/>
    <w:rsid w:val="007A7811"/>
    <w:rsid w:val="007F061A"/>
    <w:rsid w:val="00817058"/>
    <w:rsid w:val="00843BE5"/>
    <w:rsid w:val="00867D8E"/>
    <w:rsid w:val="00877BE9"/>
    <w:rsid w:val="0089582C"/>
    <w:rsid w:val="00896B9B"/>
    <w:rsid w:val="008C0D6C"/>
    <w:rsid w:val="008C2EB9"/>
    <w:rsid w:val="008C6628"/>
    <w:rsid w:val="008D0DD3"/>
    <w:rsid w:val="008D0F30"/>
    <w:rsid w:val="008D11EF"/>
    <w:rsid w:val="008D1870"/>
    <w:rsid w:val="008D37A7"/>
    <w:rsid w:val="008E47E3"/>
    <w:rsid w:val="008E6DCB"/>
    <w:rsid w:val="008F25DF"/>
    <w:rsid w:val="008F4A42"/>
    <w:rsid w:val="00910359"/>
    <w:rsid w:val="0093096B"/>
    <w:rsid w:val="00935544"/>
    <w:rsid w:val="00956E03"/>
    <w:rsid w:val="009646AC"/>
    <w:rsid w:val="009678AA"/>
    <w:rsid w:val="009811A6"/>
    <w:rsid w:val="009A70C3"/>
    <w:rsid w:val="009D7EF9"/>
    <w:rsid w:val="00A06A27"/>
    <w:rsid w:val="00A07746"/>
    <w:rsid w:val="00A10C88"/>
    <w:rsid w:val="00A461BC"/>
    <w:rsid w:val="00A6373B"/>
    <w:rsid w:val="00A67016"/>
    <w:rsid w:val="00A76DE3"/>
    <w:rsid w:val="00A8386F"/>
    <w:rsid w:val="00A86DB2"/>
    <w:rsid w:val="00AD059E"/>
    <w:rsid w:val="00AE67DA"/>
    <w:rsid w:val="00AF06D4"/>
    <w:rsid w:val="00AF0909"/>
    <w:rsid w:val="00AF7E15"/>
    <w:rsid w:val="00B24AF9"/>
    <w:rsid w:val="00B32C52"/>
    <w:rsid w:val="00B51073"/>
    <w:rsid w:val="00B66FAA"/>
    <w:rsid w:val="00B766B1"/>
    <w:rsid w:val="00B875A9"/>
    <w:rsid w:val="00B96385"/>
    <w:rsid w:val="00BA237C"/>
    <w:rsid w:val="00BE21FB"/>
    <w:rsid w:val="00BF57E7"/>
    <w:rsid w:val="00C12C79"/>
    <w:rsid w:val="00C23EE1"/>
    <w:rsid w:val="00C648CE"/>
    <w:rsid w:val="00C7087D"/>
    <w:rsid w:val="00C72C3D"/>
    <w:rsid w:val="00C76CC6"/>
    <w:rsid w:val="00C95D8F"/>
    <w:rsid w:val="00CA32AE"/>
    <w:rsid w:val="00CD2B84"/>
    <w:rsid w:val="00CD4AEA"/>
    <w:rsid w:val="00CE6490"/>
    <w:rsid w:val="00CF6FBA"/>
    <w:rsid w:val="00D00A2E"/>
    <w:rsid w:val="00D04FDF"/>
    <w:rsid w:val="00D066A9"/>
    <w:rsid w:val="00D2150A"/>
    <w:rsid w:val="00D40642"/>
    <w:rsid w:val="00D457D4"/>
    <w:rsid w:val="00D60A79"/>
    <w:rsid w:val="00D80AB0"/>
    <w:rsid w:val="00DB75BB"/>
    <w:rsid w:val="00DC63F8"/>
    <w:rsid w:val="00DE06C0"/>
    <w:rsid w:val="00E32859"/>
    <w:rsid w:val="00E70750"/>
    <w:rsid w:val="00E76AF5"/>
    <w:rsid w:val="00E857F0"/>
    <w:rsid w:val="00E943C4"/>
    <w:rsid w:val="00EB0497"/>
    <w:rsid w:val="00EB2ED0"/>
    <w:rsid w:val="00EC4CD4"/>
    <w:rsid w:val="00EC5EBE"/>
    <w:rsid w:val="00EC6A6A"/>
    <w:rsid w:val="00EF2774"/>
    <w:rsid w:val="00F1365B"/>
    <w:rsid w:val="00F1784E"/>
    <w:rsid w:val="00F211C2"/>
    <w:rsid w:val="00F40FD6"/>
    <w:rsid w:val="00F44AFE"/>
    <w:rsid w:val="00F566D7"/>
    <w:rsid w:val="00F72946"/>
    <w:rsid w:val="00F7414D"/>
    <w:rsid w:val="00F776E0"/>
    <w:rsid w:val="00F81D4F"/>
    <w:rsid w:val="00FA196C"/>
    <w:rsid w:val="00FC0472"/>
    <w:rsid w:val="00FC6909"/>
    <w:rsid w:val="00FD71CF"/>
    <w:rsid w:val="00FF0BC9"/>
    <w:rsid w:val="00FF4727"/>
    <w:rsid w:val="6D0C3874"/>
    <w:rsid w:val="7C06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F1F653"/>
  <w15:docId w15:val="{A7EAABD5-3213-4F5A-AF2F-109E1C6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59"/>
    <w:rPr>
      <w:rFonts w:eastAsia="ヒラギノ角ゴ Pro W3"/>
      <w:color w:val="000000"/>
      <w:szCs w:val="24"/>
      <w:lang w:eastAsia="en-US"/>
    </w:rPr>
  </w:style>
  <w:style w:type="paragraph" w:styleId="Heading1">
    <w:name w:val="heading 1"/>
    <w:basedOn w:val="Normal"/>
    <w:next w:val="Normal"/>
    <w:link w:val="Heading1Char"/>
    <w:qFormat/>
    <w:rsid w:val="002317CB"/>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eastAsia="Times New Roman" w:hAnsi="Arial"/>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autoRedefine/>
    <w:rsid w:val="00910359"/>
    <w:pPr>
      <w:tabs>
        <w:tab w:val="center" w:pos="4680"/>
        <w:tab w:val="right" w:pos="9360"/>
      </w:tabs>
    </w:pPr>
    <w:rPr>
      <w:rFonts w:eastAsia="ヒラギノ角ゴ Pro W3"/>
      <w:color w:val="000000"/>
      <w:sz w:val="22"/>
    </w:rPr>
  </w:style>
  <w:style w:type="character" w:customStyle="1" w:styleId="PageNumber1">
    <w:name w:val="Page Number1"/>
    <w:autoRedefine/>
    <w:rsid w:val="00910359"/>
    <w:rPr>
      <w:color w:val="000000"/>
      <w:sz w:val="22"/>
      <w:lang w:val="en-US"/>
    </w:rPr>
  </w:style>
  <w:style w:type="paragraph" w:customStyle="1" w:styleId="Footer1">
    <w:name w:val="Footer1"/>
    <w:autoRedefine/>
    <w:rsid w:val="00910359"/>
    <w:pPr>
      <w:tabs>
        <w:tab w:val="center" w:pos="4680"/>
        <w:tab w:val="right" w:pos="9360"/>
      </w:tabs>
    </w:pPr>
    <w:rPr>
      <w:rFonts w:eastAsia="ヒラギノ角ゴ Pro W3"/>
      <w:color w:val="000000"/>
      <w:sz w:val="22"/>
    </w:rPr>
  </w:style>
  <w:style w:type="paragraph" w:customStyle="1" w:styleId="TitleA">
    <w:name w:val="Title A"/>
    <w:rsid w:val="00910359"/>
    <w:pPr>
      <w:spacing w:before="240" w:after="60"/>
      <w:jc w:val="center"/>
    </w:pPr>
    <w:rPr>
      <w:rFonts w:ascii="Arial Bold" w:eastAsia="ヒラギノ角ゴ Pro W3" w:hAnsi="Arial Bold"/>
      <w:color w:val="000000"/>
      <w:kern w:val="28"/>
      <w:sz w:val="32"/>
    </w:rPr>
  </w:style>
  <w:style w:type="paragraph" w:customStyle="1" w:styleId="Heading11">
    <w:name w:val="Heading 11"/>
    <w:next w:val="Normal"/>
    <w:rsid w:val="00910359"/>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pPr>
    <w:rPr>
      <w:rFonts w:ascii="Arial Bold" w:eastAsia="ヒラギノ角ゴ Pro W3" w:hAnsi="Arial Bold"/>
      <w:color w:val="000000"/>
      <w:sz w:val="28"/>
    </w:rPr>
  </w:style>
  <w:style w:type="paragraph" w:styleId="BodyText2">
    <w:name w:val="Body Text 2"/>
    <w:rsid w:val="00910359"/>
    <w:rPr>
      <w:rFonts w:ascii="Courier New Italic" w:eastAsia="ヒラギノ角ゴ Pro W3" w:hAnsi="Courier New Italic"/>
      <w:color w:val="000000"/>
      <w:sz w:val="24"/>
    </w:rPr>
  </w:style>
  <w:style w:type="paragraph" w:customStyle="1" w:styleId="TableGrid1">
    <w:name w:val="Table Grid1"/>
    <w:autoRedefine/>
    <w:rsid w:val="00FA196C"/>
    <w:pPr>
      <w:spacing w:before="120"/>
      <w:ind w:left="130" w:right="141"/>
    </w:pPr>
    <w:rPr>
      <w:rFonts w:asciiTheme="minorHAnsi" w:eastAsia="ヒラギノ角ゴ Pro W3" w:hAnsiTheme="minorHAnsi" w:cs="Arial"/>
      <w:color w:val="000000"/>
      <w:sz w:val="22"/>
      <w:szCs w:val="22"/>
      <w:lang w:val="en-US"/>
    </w:rPr>
  </w:style>
  <w:style w:type="paragraph" w:styleId="Header">
    <w:name w:val="header"/>
    <w:basedOn w:val="Normal"/>
    <w:link w:val="HeaderChar"/>
    <w:uiPriority w:val="99"/>
    <w:unhideWhenUsed/>
    <w:rsid w:val="00B51073"/>
    <w:pPr>
      <w:tabs>
        <w:tab w:val="center" w:pos="4513"/>
        <w:tab w:val="right" w:pos="9026"/>
      </w:tabs>
    </w:pPr>
  </w:style>
  <w:style w:type="character" w:customStyle="1" w:styleId="HeaderChar">
    <w:name w:val="Header Char"/>
    <w:basedOn w:val="DefaultParagraphFont"/>
    <w:link w:val="Header"/>
    <w:uiPriority w:val="99"/>
    <w:rsid w:val="00B51073"/>
    <w:rPr>
      <w:rFonts w:eastAsia="ヒラギノ角ゴ Pro W3"/>
      <w:color w:val="000000"/>
      <w:szCs w:val="24"/>
      <w:lang w:val="en-GB" w:eastAsia="en-US"/>
    </w:rPr>
  </w:style>
  <w:style w:type="paragraph" w:styleId="Footer">
    <w:name w:val="footer"/>
    <w:basedOn w:val="Normal"/>
    <w:link w:val="FooterChar"/>
    <w:uiPriority w:val="99"/>
    <w:unhideWhenUsed/>
    <w:rsid w:val="00B51073"/>
    <w:pPr>
      <w:tabs>
        <w:tab w:val="center" w:pos="4513"/>
        <w:tab w:val="right" w:pos="9026"/>
      </w:tabs>
    </w:pPr>
  </w:style>
  <w:style w:type="character" w:customStyle="1" w:styleId="FooterChar">
    <w:name w:val="Footer Char"/>
    <w:basedOn w:val="DefaultParagraphFont"/>
    <w:link w:val="Footer"/>
    <w:uiPriority w:val="99"/>
    <w:rsid w:val="00B51073"/>
    <w:rPr>
      <w:rFonts w:eastAsia="ヒラギノ角ゴ Pro W3"/>
      <w:color w:val="000000"/>
      <w:szCs w:val="24"/>
      <w:lang w:val="en-GB" w:eastAsia="en-US"/>
    </w:rPr>
  </w:style>
  <w:style w:type="paragraph" w:styleId="BalloonText">
    <w:name w:val="Balloon Text"/>
    <w:basedOn w:val="Normal"/>
    <w:link w:val="BalloonTextChar"/>
    <w:uiPriority w:val="99"/>
    <w:semiHidden/>
    <w:unhideWhenUsed/>
    <w:rsid w:val="00DB75BB"/>
    <w:rPr>
      <w:rFonts w:ascii="Tahoma" w:hAnsi="Tahoma" w:cs="Tahoma"/>
      <w:sz w:val="16"/>
      <w:szCs w:val="16"/>
    </w:rPr>
  </w:style>
  <w:style w:type="character" w:customStyle="1" w:styleId="BalloonTextChar">
    <w:name w:val="Balloon Text Char"/>
    <w:basedOn w:val="DefaultParagraphFont"/>
    <w:link w:val="BalloonText"/>
    <w:uiPriority w:val="99"/>
    <w:semiHidden/>
    <w:rsid w:val="00DB75BB"/>
    <w:rPr>
      <w:rFonts w:ascii="Tahoma" w:eastAsia="ヒラギノ角ゴ Pro W3" w:hAnsi="Tahoma" w:cs="Tahoma"/>
      <w:color w:val="000000"/>
      <w:sz w:val="16"/>
      <w:szCs w:val="16"/>
      <w:lang w:val="en-GB" w:eastAsia="en-US"/>
    </w:rPr>
  </w:style>
  <w:style w:type="paragraph" w:styleId="ListParagraph">
    <w:name w:val="List Paragraph"/>
    <w:basedOn w:val="Normal"/>
    <w:uiPriority w:val="34"/>
    <w:qFormat/>
    <w:rsid w:val="001B30B4"/>
    <w:pPr>
      <w:ind w:left="720"/>
      <w:contextualSpacing/>
    </w:pPr>
  </w:style>
  <w:style w:type="character" w:customStyle="1" w:styleId="Heading1Char">
    <w:name w:val="Heading 1 Char"/>
    <w:basedOn w:val="DefaultParagraphFont"/>
    <w:link w:val="Heading1"/>
    <w:rsid w:val="002317CB"/>
    <w:rPr>
      <w:rFonts w:ascii="Arial" w:hAnsi="Arial"/>
      <w:b/>
      <w:sz w:val="28"/>
      <w:lang w:eastAsia="en-US"/>
    </w:rPr>
  </w:style>
  <w:style w:type="paragraph" w:styleId="Title">
    <w:name w:val="Title"/>
    <w:basedOn w:val="Normal"/>
    <w:link w:val="TitleChar"/>
    <w:qFormat/>
    <w:rsid w:val="002317CB"/>
    <w:pPr>
      <w:spacing w:before="240" w:after="60"/>
      <w:jc w:val="center"/>
      <w:outlineLvl w:val="0"/>
    </w:pPr>
    <w:rPr>
      <w:rFonts w:ascii="Arial" w:eastAsia="Times New Roman" w:hAnsi="Arial"/>
      <w:b/>
      <w:color w:val="auto"/>
      <w:kern w:val="28"/>
      <w:sz w:val="32"/>
      <w:szCs w:val="20"/>
    </w:rPr>
  </w:style>
  <w:style w:type="character" w:customStyle="1" w:styleId="TitleChar">
    <w:name w:val="Title Char"/>
    <w:basedOn w:val="DefaultParagraphFont"/>
    <w:link w:val="Title"/>
    <w:rsid w:val="002317CB"/>
    <w:rPr>
      <w:rFonts w:ascii="Arial" w:hAnsi="Arial"/>
      <w:b/>
      <w:kern w:val="28"/>
      <w:sz w:val="32"/>
      <w:lang w:eastAsia="en-US"/>
    </w:rPr>
  </w:style>
  <w:style w:type="paragraph" w:styleId="NormalWeb">
    <w:name w:val="Normal (Web)"/>
    <w:basedOn w:val="Normal"/>
    <w:uiPriority w:val="99"/>
    <w:semiHidden/>
    <w:unhideWhenUsed/>
    <w:rsid w:val="008D1870"/>
    <w:rPr>
      <w:sz w:val="24"/>
    </w:rPr>
  </w:style>
  <w:style w:type="character" w:styleId="Hyperlink">
    <w:name w:val="Hyperlink"/>
    <w:basedOn w:val="DefaultParagraphFont"/>
    <w:semiHidden/>
    <w:unhideWhenUsed/>
    <w:rsid w:val="001470CA"/>
    <w:rPr>
      <w:color w:val="0000FF"/>
      <w:u w:val="single"/>
    </w:rPr>
  </w:style>
  <w:style w:type="paragraph" w:styleId="Revision">
    <w:name w:val="Revision"/>
    <w:hidden/>
    <w:uiPriority w:val="99"/>
    <w:semiHidden/>
    <w:rsid w:val="00C95D8F"/>
    <w:rPr>
      <w:rFonts w:eastAsia="ヒラギノ角ゴ Pro W3"/>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0785">
      <w:bodyDiv w:val="1"/>
      <w:marLeft w:val="0"/>
      <w:marRight w:val="0"/>
      <w:marTop w:val="0"/>
      <w:marBottom w:val="0"/>
      <w:divBdr>
        <w:top w:val="none" w:sz="0" w:space="0" w:color="auto"/>
        <w:left w:val="none" w:sz="0" w:space="0" w:color="auto"/>
        <w:bottom w:val="none" w:sz="0" w:space="0" w:color="auto"/>
        <w:right w:val="none" w:sz="0" w:space="0" w:color="auto"/>
      </w:divBdr>
    </w:div>
    <w:div w:id="212658351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EC7EC5E5EE458EDCFDF22F06A1B2" ma:contentTypeVersion="17" ma:contentTypeDescription="Create a new document." ma:contentTypeScope="" ma:versionID="f072274eb5a0e19ef9d6ba8647d83246">
  <xsd:schema xmlns:xsd="http://www.w3.org/2001/XMLSchema" xmlns:xs="http://www.w3.org/2001/XMLSchema" xmlns:p="http://schemas.microsoft.com/office/2006/metadata/properties" xmlns:ns2="b858f219-6e7a-467f-b3f1-32c3dc9dadd0" xmlns:ns3="542e9374-e3e8-4b46-84a6-67f96cde8ce0" targetNamespace="http://schemas.microsoft.com/office/2006/metadata/properties" ma:root="true" ma:fieldsID="1c6eb0d299b1df89c1dfea7a81f8dcb4" ns2:_="" ns3:_="">
    <xsd:import namespace="b858f219-6e7a-467f-b3f1-32c3dc9dadd0"/>
    <xsd:import namespace="542e9374-e3e8-4b46-84a6-67f96cde8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f219-6e7a-467f-b3f1-32c3dc9dad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c0765-698b-45f2-b2da-a71a95507bab}" ma:internalName="TaxCatchAll" ma:showField="CatchAllData" ma:web="b858f219-6e7a-467f-b3f1-32c3dc9dadd0">
      <xsd:complexType>
        <xsd:complexContent>
          <xsd:extension base="dms:MultiChoiceLookup">
            <xsd:sequence>
              <xsd:element name="Value" type="dms:Lookup" maxOccurs="unbounded" minOccurs="0" nillable="true"/>
            </xsd:sequence>
          </xsd:extension>
        </xsd:complexContent>
      </xsd:complexType>
    </xsd:element>
    <xsd:element name="HideFromDelve" ma:index="24" nillable="true" ma:displayName="HideFromDelve" ma:default="1" ma:description="Prevents files from showing up as accessed in staff profiles.  Default 'yes' means new documents will be hidden in this way."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2e9374-e3e8-4b46-84a6-67f96cde8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a21d1b-2a28-49ce-9457-c6b2eff824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58f219-6e7a-467f-b3f1-32c3dc9dadd0">
      <UserInfo>
        <DisplayName/>
        <AccountId xsi:nil="true"/>
        <AccountType/>
      </UserInfo>
    </SharedWithUsers>
    <lcf76f155ced4ddcb4097134ff3c332f xmlns="542e9374-e3e8-4b46-84a6-67f96cde8ce0">
      <Terms xmlns="http://schemas.microsoft.com/office/infopath/2007/PartnerControls"/>
    </lcf76f155ced4ddcb4097134ff3c332f>
    <TaxCatchAll xmlns="b858f219-6e7a-467f-b3f1-32c3dc9dadd0" xsi:nil="true"/>
    <HideFromDelve xmlns="b858f219-6e7a-467f-b3f1-32c3dc9dadd0">true</HideFromDelve>
  </documentManagement>
</p:properties>
</file>

<file path=customXml/itemProps1.xml><?xml version="1.0" encoding="utf-8"?>
<ds:datastoreItem xmlns:ds="http://schemas.openxmlformats.org/officeDocument/2006/customXml" ds:itemID="{B7422E26-E6CA-49B5-B810-A43B8F5B559E}"/>
</file>

<file path=customXml/itemProps2.xml><?xml version="1.0" encoding="utf-8"?>
<ds:datastoreItem xmlns:ds="http://schemas.openxmlformats.org/officeDocument/2006/customXml" ds:itemID="{99EFA76C-E66D-473E-B8F3-A7697E76ADA6}">
  <ds:schemaRefs>
    <ds:schemaRef ds:uri="http://schemas.microsoft.com/sharepoint/v3/contenttype/forms"/>
  </ds:schemaRefs>
</ds:datastoreItem>
</file>

<file path=customXml/itemProps3.xml><?xml version="1.0" encoding="utf-8"?>
<ds:datastoreItem xmlns:ds="http://schemas.openxmlformats.org/officeDocument/2006/customXml" ds:itemID="{91A83FAC-8C3C-47F5-8A02-1F935B7584E5}">
  <ds:schemaRefs>
    <ds:schemaRef ds:uri="http://schemas.microsoft.com/office/2006/metadata/properties"/>
    <ds:schemaRef ds:uri="http://schemas.microsoft.com/office/infopath/2007/PartnerControls"/>
    <ds:schemaRef ds:uri="b858f219-6e7a-467f-b3f1-32c3dc9dadd0"/>
    <ds:schemaRef ds:uri="542e9374-e3e8-4b46-84a6-67f96cde8ce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961</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Role Description</vt:lpstr>
    </vt:vector>
  </TitlesOfParts>
  <Company>Cambridge Enterprise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dc:title>
  <dc:creator>cak29</dc:creator>
  <cp:lastModifiedBy>Sian Fogden</cp:lastModifiedBy>
  <cp:revision>5</cp:revision>
  <cp:lastPrinted>2014-07-31T12:36:00Z</cp:lastPrinted>
  <dcterms:created xsi:type="dcterms:W3CDTF">2023-05-11T13:50:00Z</dcterms:created>
  <dcterms:modified xsi:type="dcterms:W3CDTF">2023-05-11T13:52:00Z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0x0101008520EC7EC5E5EE458EDCFDF22F06A1B2</vt:lpwstr>
  </property>
  <property fmtid="{D5CDD505-2E9C-101B-9397-08002B2CF9AE}" pid="3" name="AuthorIds_UIVersion_2048">
    <vt:lpwstr>81</vt:lpwstr>
  </property>
  <property fmtid="{D5CDD505-2E9C-101B-9397-08002B2CF9AE}" pid="4" name="Order">
    <vt:r8>4296300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