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120A" w14:textId="77777777" w:rsidR="00F317CD" w:rsidRPr="000F7185" w:rsidRDefault="00F317CD" w:rsidP="00F317CD">
      <w:pPr>
        <w:pStyle w:val="Title"/>
        <w:spacing w:after="120"/>
        <w:rPr>
          <w:rFonts w:ascii="Tahoma" w:hAnsi="Tahoma" w:cs="Tahoma"/>
          <w:color w:val="F79646" w:themeColor="accent6"/>
          <w:sz w:val="28"/>
          <w:szCs w:val="28"/>
        </w:rPr>
      </w:pPr>
      <w:r w:rsidRPr="000F7185">
        <w:rPr>
          <w:rFonts w:ascii="Tahoma" w:hAnsi="Tahoma" w:cs="Tahoma"/>
          <w:color w:val="F79646" w:themeColor="accent6"/>
          <w:sz w:val="28"/>
          <w:szCs w:val="28"/>
        </w:rPr>
        <w:t>Role Description</w:t>
      </w:r>
    </w:p>
    <w:tbl>
      <w:tblPr>
        <w:tblpPr w:leftFromText="180" w:rightFromText="180" w:bottomFromText="20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985"/>
        <w:gridCol w:w="1843"/>
      </w:tblGrid>
      <w:tr w:rsidR="00F317CD" w:rsidRPr="001F6978" w14:paraId="77722623" w14:textId="77777777" w:rsidTr="00B80005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441" w14:textId="77777777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F6978">
              <w:rPr>
                <w:rFonts w:ascii="Tahoma" w:hAnsi="Tahoma" w:cs="Tahoma"/>
                <w:b/>
                <w:sz w:val="22"/>
                <w:szCs w:val="22"/>
              </w:rPr>
              <w:t>Role Title: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4DA9" w14:textId="44FD6B25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1F6978">
              <w:rPr>
                <w:rFonts w:ascii="Tahoma" w:hAnsi="Tahoma" w:cs="Tahoma"/>
                <w:color w:val="000000"/>
                <w:sz w:val="22"/>
                <w:szCs w:val="22"/>
              </w:rPr>
              <w:t>Head of Human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2362" w14:textId="77777777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F6978">
              <w:rPr>
                <w:rFonts w:ascii="Tahoma" w:hAnsi="Tahoma" w:cs="Tahoma"/>
                <w:b/>
                <w:sz w:val="22"/>
                <w:szCs w:val="22"/>
              </w:rPr>
              <w:t>Department:</w:t>
            </w:r>
            <w:r w:rsidRPr="001F6978">
              <w:rPr>
                <w:rFonts w:ascii="Tahoma" w:hAnsi="Tahoma" w:cs="Tahoma"/>
                <w:b/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6261" w14:textId="77777777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1F6978">
              <w:rPr>
                <w:rFonts w:ascii="Tahoma" w:hAnsi="Tahoma" w:cs="Tahoma"/>
                <w:sz w:val="22"/>
                <w:szCs w:val="22"/>
              </w:rPr>
              <w:t>Operations</w:t>
            </w:r>
          </w:p>
        </w:tc>
      </w:tr>
      <w:tr w:rsidR="00F317CD" w:rsidRPr="001F6978" w14:paraId="3270BAB7" w14:textId="77777777" w:rsidTr="00B80005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324" w14:textId="77777777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F6978">
              <w:rPr>
                <w:rFonts w:ascii="Tahoma" w:hAnsi="Tahoma" w:cs="Tahoma"/>
                <w:b/>
                <w:sz w:val="22"/>
                <w:szCs w:val="22"/>
              </w:rPr>
              <w:t>Reports To: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919C" w14:textId="1461162B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1F6978">
              <w:rPr>
                <w:rFonts w:ascii="Tahoma" w:hAnsi="Tahoma" w:cs="Tahoma"/>
                <w:sz w:val="22"/>
                <w:szCs w:val="22"/>
              </w:rPr>
              <w:t>Deputy Director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C5F2" w14:textId="77777777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1F6978">
              <w:rPr>
                <w:rFonts w:ascii="Tahoma" w:hAnsi="Tahoma" w:cs="Tahoma"/>
                <w:b/>
                <w:sz w:val="22"/>
                <w:szCs w:val="22"/>
              </w:rPr>
              <w:t>Last Updated: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9833" w14:textId="67175CD4" w:rsidR="00F317CD" w:rsidRPr="001F6978" w:rsidRDefault="00F317CD" w:rsidP="00B80005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1F6978">
              <w:rPr>
                <w:rFonts w:ascii="Tahoma" w:hAnsi="Tahoma" w:cs="Tahoma"/>
                <w:sz w:val="22"/>
                <w:szCs w:val="22"/>
              </w:rPr>
              <w:t>November 2022</w:t>
            </w:r>
          </w:p>
        </w:tc>
      </w:tr>
    </w:tbl>
    <w:p w14:paraId="29B7BE52" w14:textId="77777777" w:rsidR="00F317CD" w:rsidRPr="001F6978" w:rsidRDefault="00F317CD" w:rsidP="00F317CD">
      <w:pPr>
        <w:pStyle w:val="Heading1"/>
        <w:spacing w:before="240" w:after="120"/>
        <w:rPr>
          <w:rFonts w:ascii="Tahoma" w:hAnsi="Tahoma" w:cs="Tahoma"/>
          <w:sz w:val="20"/>
        </w:rPr>
      </w:pPr>
    </w:p>
    <w:p w14:paraId="090D2057" w14:textId="77777777" w:rsidR="00F317CD" w:rsidRPr="001F6978" w:rsidRDefault="00F317CD" w:rsidP="00F317CD">
      <w:pPr>
        <w:pStyle w:val="Heading1"/>
        <w:spacing w:before="240" w:after="120"/>
        <w:jc w:val="left"/>
        <w:rPr>
          <w:rFonts w:ascii="Tahoma" w:hAnsi="Tahoma" w:cs="Tahoma"/>
          <w:sz w:val="20"/>
        </w:rPr>
      </w:pPr>
    </w:p>
    <w:p w14:paraId="579E6732" w14:textId="13A48EAC" w:rsidR="00F317CD" w:rsidRPr="001F6978" w:rsidRDefault="00F317CD" w:rsidP="00F317CD">
      <w:pPr>
        <w:pStyle w:val="Heading1"/>
        <w:spacing w:before="240" w:after="120"/>
        <w:jc w:val="left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Role Purpose:</w:t>
      </w:r>
    </w:p>
    <w:p w14:paraId="72E9CED7" w14:textId="77777777" w:rsidR="00F317CD" w:rsidRPr="001F6978" w:rsidRDefault="00F317CD" w:rsidP="00F317CD">
      <w:pPr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  <w:r w:rsidRPr="001F6978">
        <w:rPr>
          <w:rFonts w:ascii="Tahoma" w:hAnsi="Tahoma" w:cs="Tahoma"/>
          <w:sz w:val="22"/>
          <w:szCs w:val="22"/>
        </w:rPr>
        <w:t xml:space="preserve">Cambridge Enterprise is the </w:t>
      </w:r>
      <w:r w:rsidRPr="001F6978">
        <w:rPr>
          <w:rFonts w:ascii="Tahoma" w:hAnsi="Tahoma" w:cs="Tahoma"/>
          <w:color w:val="000000" w:themeColor="text1"/>
          <w:sz w:val="22"/>
          <w:szCs w:val="22"/>
        </w:rPr>
        <w:t xml:space="preserve">commercialisation arm of the University of Cambridge.  </w:t>
      </w:r>
      <w:r w:rsidRPr="001F6978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 xml:space="preserve">Our mission is to help University of Cambridge innovators, experts and entrepreneurs make their ideas and concepts more commercially successful.  </w:t>
      </w:r>
    </w:p>
    <w:p w14:paraId="0EB0FA9B" w14:textId="77777777" w:rsidR="00F317CD" w:rsidRPr="001F6978" w:rsidRDefault="00F317CD" w:rsidP="00F317CD">
      <w:pPr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</w:pPr>
    </w:p>
    <w:p w14:paraId="368AC062" w14:textId="73797C88" w:rsidR="00F317CD" w:rsidRPr="001F6978" w:rsidRDefault="00F317CD" w:rsidP="00F317CD">
      <w:pPr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color w:val="000000" w:themeColor="text1"/>
          <w:sz w:val="22"/>
          <w:szCs w:val="22"/>
          <w:shd w:val="clear" w:color="auto" w:fill="FFFFFF"/>
        </w:rPr>
        <w:t>We are a s</w:t>
      </w:r>
      <w:r w:rsidRPr="001F6978">
        <w:rPr>
          <w:rFonts w:ascii="Tahoma" w:hAnsi="Tahoma" w:cs="Tahoma"/>
          <w:sz w:val="22"/>
          <w:szCs w:val="22"/>
        </w:rPr>
        <w:t xml:space="preserve">ubsidiary of the University with around </w:t>
      </w:r>
      <w:r w:rsidR="00276FD3" w:rsidRPr="001F6978">
        <w:rPr>
          <w:rFonts w:ascii="Tahoma" w:hAnsi="Tahoma" w:cs="Tahoma"/>
          <w:sz w:val="22"/>
          <w:szCs w:val="22"/>
        </w:rPr>
        <w:t>90</w:t>
      </w:r>
      <w:r w:rsidRPr="001F6978">
        <w:rPr>
          <w:rFonts w:ascii="Tahoma" w:hAnsi="Tahoma" w:cs="Tahoma"/>
          <w:sz w:val="22"/>
          <w:szCs w:val="22"/>
        </w:rPr>
        <w:t xml:space="preserve"> employees, </w:t>
      </w:r>
      <w:r w:rsidR="00276FD3" w:rsidRPr="001F6978">
        <w:rPr>
          <w:rFonts w:ascii="Tahoma" w:hAnsi="Tahoma" w:cs="Tahoma"/>
          <w:sz w:val="22"/>
          <w:szCs w:val="22"/>
        </w:rPr>
        <w:t xml:space="preserve">and our </w:t>
      </w:r>
      <w:r w:rsidR="00DE1841" w:rsidRPr="001F6978">
        <w:rPr>
          <w:rFonts w:ascii="Tahoma" w:hAnsi="Tahoma" w:cs="Tahoma"/>
          <w:sz w:val="22"/>
          <w:szCs w:val="22"/>
        </w:rPr>
        <w:t xml:space="preserve">strategic objectives have led to </w:t>
      </w:r>
      <w:r w:rsidR="00BB698E" w:rsidRPr="001F6978">
        <w:rPr>
          <w:rFonts w:ascii="Tahoma" w:hAnsi="Tahoma" w:cs="Tahoma"/>
          <w:sz w:val="22"/>
          <w:szCs w:val="22"/>
        </w:rPr>
        <w:t xml:space="preserve">some </w:t>
      </w:r>
      <w:r w:rsidR="008558B0" w:rsidRPr="001F6978">
        <w:rPr>
          <w:rFonts w:ascii="Tahoma" w:hAnsi="Tahoma" w:cs="Tahoma"/>
          <w:sz w:val="22"/>
          <w:szCs w:val="22"/>
        </w:rPr>
        <w:t xml:space="preserve">exciting new </w:t>
      </w:r>
      <w:r w:rsidR="00E77A87" w:rsidRPr="001F6978">
        <w:rPr>
          <w:rFonts w:ascii="Tahoma" w:hAnsi="Tahoma" w:cs="Tahoma"/>
          <w:sz w:val="22"/>
          <w:szCs w:val="22"/>
        </w:rPr>
        <w:t>initiatives and</w:t>
      </w:r>
      <w:r w:rsidR="00BB698E" w:rsidRPr="001F6978">
        <w:rPr>
          <w:rFonts w:ascii="Tahoma" w:hAnsi="Tahoma" w:cs="Tahoma"/>
          <w:sz w:val="22"/>
          <w:szCs w:val="22"/>
        </w:rPr>
        <w:t xml:space="preserve"> </w:t>
      </w:r>
      <w:r w:rsidR="00DE1841" w:rsidRPr="001F6978">
        <w:rPr>
          <w:rFonts w:ascii="Tahoma" w:hAnsi="Tahoma" w:cs="Tahoma"/>
          <w:sz w:val="22"/>
          <w:szCs w:val="22"/>
        </w:rPr>
        <w:t>a recent period of growth</w:t>
      </w:r>
      <w:r w:rsidR="00BB698E" w:rsidRPr="001F6978">
        <w:rPr>
          <w:rFonts w:ascii="Tahoma" w:hAnsi="Tahoma" w:cs="Tahoma"/>
          <w:sz w:val="22"/>
          <w:szCs w:val="22"/>
        </w:rPr>
        <w:t>.</w:t>
      </w:r>
      <w:r w:rsidRPr="001F6978">
        <w:rPr>
          <w:rFonts w:ascii="Tahoma" w:hAnsi="Tahoma" w:cs="Tahoma"/>
          <w:sz w:val="22"/>
          <w:szCs w:val="22"/>
        </w:rPr>
        <w:t xml:space="preserve"> With strong organisational values, a supportive and empowering culture, and high employee engagement (recently recognised by a 2021 Platinum Award in the Best Employers Eastern Region), this Head of H</w:t>
      </w:r>
      <w:r w:rsidR="003B10D7" w:rsidRPr="001F6978">
        <w:rPr>
          <w:rFonts w:ascii="Tahoma" w:hAnsi="Tahoma" w:cs="Tahoma"/>
          <w:sz w:val="22"/>
          <w:szCs w:val="22"/>
        </w:rPr>
        <w:t xml:space="preserve">uman Resources role </w:t>
      </w:r>
      <w:r w:rsidR="00000389" w:rsidRPr="001F6978">
        <w:rPr>
          <w:rFonts w:ascii="Tahoma" w:hAnsi="Tahoma" w:cs="Tahoma"/>
          <w:sz w:val="22"/>
          <w:szCs w:val="22"/>
        </w:rPr>
        <w:t xml:space="preserve">is </w:t>
      </w:r>
      <w:r w:rsidR="00FD0C62">
        <w:rPr>
          <w:rFonts w:ascii="Tahoma" w:hAnsi="Tahoma" w:cs="Tahoma"/>
          <w:sz w:val="22"/>
          <w:szCs w:val="22"/>
        </w:rPr>
        <w:t xml:space="preserve">a key role </w:t>
      </w:r>
      <w:r w:rsidR="00087763">
        <w:rPr>
          <w:rFonts w:ascii="Tahoma" w:hAnsi="Tahoma" w:cs="Tahoma"/>
          <w:sz w:val="22"/>
          <w:szCs w:val="22"/>
        </w:rPr>
        <w:t>for</w:t>
      </w:r>
      <w:r w:rsidR="00543898">
        <w:rPr>
          <w:rFonts w:ascii="Tahoma" w:hAnsi="Tahoma" w:cs="Tahoma"/>
          <w:sz w:val="22"/>
          <w:szCs w:val="22"/>
        </w:rPr>
        <w:t xml:space="preserve"> Cambridge Enterprise.</w:t>
      </w:r>
    </w:p>
    <w:p w14:paraId="040352A9" w14:textId="77777777" w:rsidR="00F317CD" w:rsidRPr="001F6978" w:rsidRDefault="00F317CD" w:rsidP="00F317CD">
      <w:pPr>
        <w:rPr>
          <w:rFonts w:ascii="Tahoma" w:hAnsi="Tahoma" w:cs="Tahoma"/>
          <w:sz w:val="22"/>
          <w:szCs w:val="22"/>
        </w:rPr>
      </w:pPr>
    </w:p>
    <w:p w14:paraId="4E292F21" w14:textId="481DB917" w:rsidR="002C189F" w:rsidRPr="001F6978" w:rsidRDefault="00F746B1" w:rsidP="00F317CD">
      <w:pPr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Responsibilities centre on </w:t>
      </w:r>
      <w:r w:rsidR="001339EC">
        <w:rPr>
          <w:rFonts w:ascii="Tahoma" w:hAnsi="Tahoma" w:cs="Tahoma"/>
          <w:sz w:val="22"/>
          <w:szCs w:val="22"/>
        </w:rPr>
        <w:t xml:space="preserve">developing and </w:t>
      </w:r>
      <w:r w:rsidR="00852096" w:rsidRPr="001F6978">
        <w:rPr>
          <w:rFonts w:ascii="Tahoma" w:hAnsi="Tahoma" w:cs="Tahoma"/>
          <w:sz w:val="22"/>
          <w:szCs w:val="22"/>
        </w:rPr>
        <w:t xml:space="preserve">driving people management </w:t>
      </w:r>
      <w:r w:rsidR="00B5150F" w:rsidRPr="001F6978">
        <w:rPr>
          <w:rFonts w:ascii="Tahoma" w:hAnsi="Tahoma" w:cs="Tahoma"/>
          <w:sz w:val="22"/>
          <w:szCs w:val="22"/>
        </w:rPr>
        <w:t>strategies</w:t>
      </w:r>
      <w:r w:rsidR="00B5150F">
        <w:rPr>
          <w:rFonts w:ascii="Tahoma" w:hAnsi="Tahoma" w:cs="Tahoma"/>
          <w:sz w:val="22"/>
          <w:szCs w:val="22"/>
        </w:rPr>
        <w:t xml:space="preserve"> and</w:t>
      </w:r>
      <w:r w:rsidR="003F0560">
        <w:rPr>
          <w:rFonts w:ascii="Tahoma" w:hAnsi="Tahoma" w:cs="Tahoma"/>
          <w:sz w:val="22"/>
          <w:szCs w:val="22"/>
        </w:rPr>
        <w:t xml:space="preserve"> ensuring </w:t>
      </w:r>
      <w:r w:rsidR="003F0560" w:rsidRPr="001F6978">
        <w:rPr>
          <w:rFonts w:ascii="Tahoma" w:hAnsi="Tahoma" w:cs="Tahoma"/>
          <w:sz w:val="22"/>
          <w:szCs w:val="22"/>
        </w:rPr>
        <w:t>that HR programmes and initiatives are implemented</w:t>
      </w:r>
      <w:r w:rsidR="00B5150F">
        <w:rPr>
          <w:rFonts w:ascii="Tahoma" w:hAnsi="Tahoma" w:cs="Tahoma"/>
          <w:sz w:val="22"/>
          <w:szCs w:val="22"/>
        </w:rPr>
        <w:t xml:space="preserve"> in a way that is </w:t>
      </w:r>
      <w:r w:rsidR="003F0560" w:rsidRPr="001F6978">
        <w:rPr>
          <w:rFonts w:ascii="Tahoma" w:hAnsi="Tahoma" w:cs="Tahoma"/>
          <w:sz w:val="22"/>
          <w:szCs w:val="22"/>
        </w:rPr>
        <w:t>align</w:t>
      </w:r>
      <w:r w:rsidR="00B5150F">
        <w:rPr>
          <w:rFonts w:ascii="Tahoma" w:hAnsi="Tahoma" w:cs="Tahoma"/>
          <w:sz w:val="22"/>
          <w:szCs w:val="22"/>
        </w:rPr>
        <w:t>ed</w:t>
      </w:r>
      <w:r w:rsidR="003F0560" w:rsidRPr="001F6978">
        <w:rPr>
          <w:rFonts w:ascii="Tahoma" w:hAnsi="Tahoma" w:cs="Tahoma"/>
          <w:sz w:val="22"/>
          <w:szCs w:val="22"/>
        </w:rPr>
        <w:t xml:space="preserve"> with the overall business vision and strategy.  </w:t>
      </w:r>
      <w:r w:rsidR="00D1309F">
        <w:rPr>
          <w:rFonts w:ascii="Tahoma" w:hAnsi="Tahoma" w:cs="Tahoma"/>
          <w:sz w:val="22"/>
          <w:szCs w:val="22"/>
        </w:rPr>
        <w:t xml:space="preserve">The role </w:t>
      </w:r>
      <w:r w:rsidR="00840E19">
        <w:rPr>
          <w:rFonts w:ascii="Tahoma" w:hAnsi="Tahoma" w:cs="Tahoma"/>
          <w:sz w:val="22"/>
          <w:szCs w:val="22"/>
        </w:rPr>
        <w:t xml:space="preserve">is responsible for </w:t>
      </w:r>
      <w:r w:rsidR="00791801">
        <w:rPr>
          <w:rFonts w:ascii="Tahoma" w:hAnsi="Tahoma" w:cs="Tahoma"/>
          <w:sz w:val="22"/>
          <w:szCs w:val="22"/>
        </w:rPr>
        <w:t xml:space="preserve">embedding and strengthening </w:t>
      </w:r>
      <w:r w:rsidR="00083F50">
        <w:rPr>
          <w:rFonts w:ascii="Tahoma" w:hAnsi="Tahoma" w:cs="Tahoma"/>
          <w:sz w:val="22"/>
          <w:szCs w:val="22"/>
        </w:rPr>
        <w:t>employee engagement and o</w:t>
      </w:r>
      <w:r w:rsidR="00791801">
        <w:rPr>
          <w:rFonts w:ascii="Tahoma" w:hAnsi="Tahoma" w:cs="Tahoma"/>
          <w:sz w:val="22"/>
          <w:szCs w:val="22"/>
        </w:rPr>
        <w:t>rganisation</w:t>
      </w:r>
      <w:r w:rsidR="00083F50">
        <w:rPr>
          <w:rFonts w:ascii="Tahoma" w:hAnsi="Tahoma" w:cs="Tahoma"/>
          <w:sz w:val="22"/>
          <w:szCs w:val="22"/>
        </w:rPr>
        <w:t>al</w:t>
      </w:r>
      <w:r w:rsidR="00791801">
        <w:rPr>
          <w:rFonts w:ascii="Tahoma" w:hAnsi="Tahoma" w:cs="Tahoma"/>
          <w:sz w:val="22"/>
          <w:szCs w:val="22"/>
        </w:rPr>
        <w:t xml:space="preserve"> culture</w:t>
      </w:r>
      <w:r w:rsidR="00653808">
        <w:rPr>
          <w:rFonts w:ascii="Tahoma" w:hAnsi="Tahoma" w:cs="Tahoma"/>
          <w:sz w:val="22"/>
          <w:szCs w:val="22"/>
        </w:rPr>
        <w:t xml:space="preserve">, </w:t>
      </w:r>
      <w:r w:rsidR="00254963">
        <w:rPr>
          <w:rFonts w:ascii="Tahoma" w:hAnsi="Tahoma" w:cs="Tahoma"/>
          <w:sz w:val="22"/>
          <w:szCs w:val="22"/>
        </w:rPr>
        <w:t xml:space="preserve">and </w:t>
      </w:r>
      <w:r w:rsidR="006B6D6A">
        <w:rPr>
          <w:rFonts w:ascii="Tahoma" w:hAnsi="Tahoma" w:cs="Tahoma"/>
          <w:sz w:val="22"/>
          <w:szCs w:val="22"/>
        </w:rPr>
        <w:t xml:space="preserve">both </w:t>
      </w:r>
      <w:r w:rsidR="00653808">
        <w:rPr>
          <w:rFonts w:ascii="Tahoma" w:hAnsi="Tahoma" w:cs="Tahoma"/>
          <w:sz w:val="22"/>
          <w:szCs w:val="22"/>
        </w:rPr>
        <w:t xml:space="preserve">championing </w:t>
      </w:r>
      <w:r w:rsidR="006058A1">
        <w:rPr>
          <w:rFonts w:ascii="Tahoma" w:hAnsi="Tahoma" w:cs="Tahoma"/>
          <w:sz w:val="22"/>
          <w:szCs w:val="22"/>
        </w:rPr>
        <w:t>our</w:t>
      </w:r>
      <w:r w:rsidR="00653808">
        <w:rPr>
          <w:rFonts w:ascii="Tahoma" w:hAnsi="Tahoma" w:cs="Tahoma"/>
          <w:sz w:val="22"/>
          <w:szCs w:val="22"/>
        </w:rPr>
        <w:t xml:space="preserve"> values </w:t>
      </w:r>
      <w:r w:rsidR="006B6D6A">
        <w:rPr>
          <w:rFonts w:ascii="Tahoma" w:hAnsi="Tahoma" w:cs="Tahoma"/>
          <w:sz w:val="22"/>
          <w:szCs w:val="22"/>
        </w:rPr>
        <w:t xml:space="preserve">and </w:t>
      </w:r>
      <w:r w:rsidR="00EC7FC1" w:rsidRPr="00A566FB">
        <w:rPr>
          <w:rFonts w:ascii="Tahoma" w:hAnsi="Tahoma" w:cs="Tahoma"/>
          <w:sz w:val="22"/>
          <w:szCs w:val="22"/>
        </w:rPr>
        <w:t xml:space="preserve">embracing </w:t>
      </w:r>
      <w:r w:rsidR="006B6D6A">
        <w:rPr>
          <w:rFonts w:ascii="Tahoma" w:hAnsi="Tahoma" w:cs="Tahoma"/>
          <w:sz w:val="22"/>
          <w:szCs w:val="22"/>
        </w:rPr>
        <w:t xml:space="preserve">a </w:t>
      </w:r>
      <w:r w:rsidR="00EC7FC1" w:rsidRPr="00A566FB">
        <w:rPr>
          <w:rFonts w:ascii="Tahoma" w:hAnsi="Tahoma" w:cs="Tahoma"/>
          <w:sz w:val="22"/>
          <w:szCs w:val="22"/>
        </w:rPr>
        <w:t xml:space="preserve">culture of </w:t>
      </w:r>
      <w:r w:rsidR="00EC7FC1">
        <w:rPr>
          <w:rFonts w:ascii="Tahoma" w:hAnsi="Tahoma" w:cs="Tahoma"/>
          <w:sz w:val="22"/>
          <w:szCs w:val="22"/>
        </w:rPr>
        <w:t xml:space="preserve">equality, </w:t>
      </w:r>
      <w:proofErr w:type="gramStart"/>
      <w:r w:rsidR="00EC7FC1">
        <w:rPr>
          <w:rFonts w:ascii="Tahoma" w:hAnsi="Tahoma" w:cs="Tahoma"/>
          <w:sz w:val="22"/>
          <w:szCs w:val="22"/>
        </w:rPr>
        <w:t>divers</w:t>
      </w:r>
      <w:r w:rsidR="00A34CB9">
        <w:rPr>
          <w:rFonts w:ascii="Tahoma" w:hAnsi="Tahoma" w:cs="Tahoma"/>
          <w:sz w:val="22"/>
          <w:szCs w:val="22"/>
        </w:rPr>
        <w:t>ity</w:t>
      </w:r>
      <w:proofErr w:type="gramEnd"/>
      <w:r w:rsidR="00EC7FC1">
        <w:rPr>
          <w:rFonts w:ascii="Tahoma" w:hAnsi="Tahoma" w:cs="Tahoma"/>
          <w:sz w:val="22"/>
          <w:szCs w:val="22"/>
        </w:rPr>
        <w:t xml:space="preserve"> and inclusion (EDI) </w:t>
      </w:r>
      <w:r w:rsidR="00EC7FC1" w:rsidRPr="00A566FB">
        <w:rPr>
          <w:rFonts w:ascii="Tahoma" w:hAnsi="Tahoma" w:cs="Tahoma"/>
          <w:sz w:val="22"/>
          <w:szCs w:val="22"/>
        </w:rPr>
        <w:t>throughout the organisation</w:t>
      </w:r>
      <w:r w:rsidR="006B6D6A">
        <w:rPr>
          <w:rFonts w:ascii="Tahoma" w:hAnsi="Tahoma" w:cs="Tahoma"/>
          <w:sz w:val="22"/>
          <w:szCs w:val="22"/>
        </w:rPr>
        <w:t>, through s</w:t>
      </w:r>
      <w:r w:rsidR="00653808">
        <w:rPr>
          <w:rFonts w:ascii="Tahoma" w:hAnsi="Tahoma" w:cs="Tahoma"/>
          <w:sz w:val="22"/>
          <w:szCs w:val="22"/>
        </w:rPr>
        <w:t>trong leadership and behaviou</w:t>
      </w:r>
      <w:r w:rsidR="00CA2929">
        <w:rPr>
          <w:rFonts w:ascii="Tahoma" w:hAnsi="Tahoma" w:cs="Tahoma"/>
          <w:sz w:val="22"/>
          <w:szCs w:val="22"/>
        </w:rPr>
        <w:t xml:space="preserve">r. </w:t>
      </w:r>
      <w:r w:rsidR="00083F50">
        <w:rPr>
          <w:rFonts w:ascii="Tahoma" w:hAnsi="Tahoma" w:cs="Tahoma"/>
          <w:sz w:val="22"/>
          <w:szCs w:val="22"/>
        </w:rPr>
        <w:t>The role involves</w:t>
      </w:r>
      <w:r w:rsidR="00D1309F">
        <w:rPr>
          <w:rFonts w:ascii="Tahoma" w:hAnsi="Tahoma" w:cs="Tahoma"/>
          <w:sz w:val="22"/>
          <w:szCs w:val="22"/>
        </w:rPr>
        <w:t xml:space="preserve"> </w:t>
      </w:r>
      <w:r w:rsidR="006058A1">
        <w:rPr>
          <w:rFonts w:ascii="Tahoma" w:hAnsi="Tahoma" w:cs="Tahoma"/>
          <w:sz w:val="22"/>
          <w:szCs w:val="22"/>
        </w:rPr>
        <w:t xml:space="preserve">advising, </w:t>
      </w:r>
      <w:proofErr w:type="gramStart"/>
      <w:r w:rsidR="00A566FB">
        <w:rPr>
          <w:rFonts w:ascii="Tahoma" w:hAnsi="Tahoma" w:cs="Tahoma"/>
          <w:sz w:val="22"/>
          <w:szCs w:val="22"/>
        </w:rPr>
        <w:t>c</w:t>
      </w:r>
      <w:r w:rsidR="00A566FB" w:rsidRPr="00A566FB">
        <w:rPr>
          <w:rFonts w:ascii="Tahoma" w:hAnsi="Tahoma" w:cs="Tahoma"/>
          <w:sz w:val="22"/>
          <w:szCs w:val="22"/>
        </w:rPr>
        <w:t>oaching</w:t>
      </w:r>
      <w:proofErr w:type="gramEnd"/>
      <w:r w:rsidR="006058A1">
        <w:rPr>
          <w:rFonts w:ascii="Tahoma" w:hAnsi="Tahoma" w:cs="Tahoma"/>
          <w:sz w:val="22"/>
          <w:szCs w:val="22"/>
        </w:rPr>
        <w:t xml:space="preserve"> </w:t>
      </w:r>
      <w:r w:rsidR="00A566FB" w:rsidRPr="00A566FB">
        <w:rPr>
          <w:rFonts w:ascii="Tahoma" w:hAnsi="Tahoma" w:cs="Tahoma"/>
          <w:sz w:val="22"/>
          <w:szCs w:val="22"/>
        </w:rPr>
        <w:t xml:space="preserve">and supporting </w:t>
      </w:r>
      <w:r w:rsidR="00083F50">
        <w:rPr>
          <w:rFonts w:ascii="Tahoma" w:hAnsi="Tahoma" w:cs="Tahoma"/>
          <w:sz w:val="22"/>
          <w:szCs w:val="22"/>
        </w:rPr>
        <w:t>line manage</w:t>
      </w:r>
      <w:r w:rsidR="006058A1">
        <w:rPr>
          <w:rFonts w:ascii="Tahoma" w:hAnsi="Tahoma" w:cs="Tahoma"/>
          <w:sz w:val="22"/>
          <w:szCs w:val="22"/>
        </w:rPr>
        <w:t>r</w:t>
      </w:r>
      <w:r w:rsidR="00083F50">
        <w:rPr>
          <w:rFonts w:ascii="Tahoma" w:hAnsi="Tahoma" w:cs="Tahoma"/>
          <w:sz w:val="22"/>
          <w:szCs w:val="22"/>
        </w:rPr>
        <w:t xml:space="preserve">s and staff </w:t>
      </w:r>
      <w:r w:rsidR="00A566FB" w:rsidRPr="00A566FB">
        <w:rPr>
          <w:rFonts w:ascii="Tahoma" w:hAnsi="Tahoma" w:cs="Tahoma"/>
          <w:sz w:val="22"/>
          <w:szCs w:val="22"/>
        </w:rPr>
        <w:t xml:space="preserve">to </w:t>
      </w:r>
      <w:r w:rsidR="00EC7FC1">
        <w:rPr>
          <w:rFonts w:ascii="Tahoma" w:hAnsi="Tahoma" w:cs="Tahoma"/>
          <w:sz w:val="22"/>
          <w:szCs w:val="22"/>
        </w:rPr>
        <w:t xml:space="preserve">fulfil their potential and help equip them with the skills to drive business </w:t>
      </w:r>
      <w:r w:rsidR="00A34CB9">
        <w:rPr>
          <w:rFonts w:ascii="Tahoma" w:hAnsi="Tahoma" w:cs="Tahoma"/>
          <w:sz w:val="22"/>
          <w:szCs w:val="22"/>
        </w:rPr>
        <w:t xml:space="preserve">success and </w:t>
      </w:r>
      <w:r w:rsidR="00EC7FC1">
        <w:rPr>
          <w:rFonts w:ascii="Tahoma" w:hAnsi="Tahoma" w:cs="Tahoma"/>
          <w:sz w:val="22"/>
          <w:szCs w:val="22"/>
        </w:rPr>
        <w:t xml:space="preserve">impact.  </w:t>
      </w:r>
    </w:p>
    <w:p w14:paraId="65C58425" w14:textId="77777777" w:rsidR="00F317CD" w:rsidRPr="001F6978" w:rsidRDefault="00F317CD" w:rsidP="00F317CD">
      <w:pPr>
        <w:rPr>
          <w:rFonts w:ascii="Tahoma" w:hAnsi="Tahoma" w:cs="Tahoma"/>
          <w:sz w:val="22"/>
          <w:szCs w:val="22"/>
        </w:rPr>
      </w:pPr>
    </w:p>
    <w:p w14:paraId="2A9D19F9" w14:textId="0F41ACD2" w:rsidR="00092695" w:rsidRPr="001F6978" w:rsidRDefault="00800B21" w:rsidP="00092695">
      <w:pPr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Leading a</w:t>
      </w:r>
      <w:r w:rsidR="00F317CD" w:rsidRPr="001F6978">
        <w:rPr>
          <w:rFonts w:ascii="Tahoma" w:hAnsi="Tahoma" w:cs="Tahoma"/>
          <w:sz w:val="22"/>
          <w:szCs w:val="22"/>
        </w:rPr>
        <w:t xml:space="preserve"> small team</w:t>
      </w:r>
      <w:r w:rsidR="00BF0F92" w:rsidRPr="001F6978">
        <w:rPr>
          <w:rFonts w:ascii="Tahoma" w:hAnsi="Tahoma" w:cs="Tahoma"/>
          <w:sz w:val="22"/>
          <w:szCs w:val="22"/>
        </w:rPr>
        <w:t xml:space="preserve"> that spans HR, and </w:t>
      </w:r>
      <w:r w:rsidR="00AA75E0" w:rsidRPr="001F6978">
        <w:rPr>
          <w:rFonts w:ascii="Tahoma" w:hAnsi="Tahoma" w:cs="Tahoma"/>
          <w:sz w:val="22"/>
          <w:szCs w:val="22"/>
        </w:rPr>
        <w:t>Office</w:t>
      </w:r>
      <w:r w:rsidR="00BF0F92" w:rsidRPr="001F6978">
        <w:rPr>
          <w:rFonts w:ascii="Tahoma" w:hAnsi="Tahoma" w:cs="Tahoma"/>
          <w:sz w:val="22"/>
          <w:szCs w:val="22"/>
        </w:rPr>
        <w:t xml:space="preserve"> </w:t>
      </w:r>
      <w:r w:rsidR="00B52A90">
        <w:rPr>
          <w:rFonts w:ascii="Tahoma" w:hAnsi="Tahoma" w:cs="Tahoma"/>
          <w:sz w:val="22"/>
          <w:szCs w:val="22"/>
        </w:rPr>
        <w:t xml:space="preserve">Management </w:t>
      </w:r>
      <w:r w:rsidR="00BF0F92" w:rsidRPr="001F6978">
        <w:rPr>
          <w:rFonts w:ascii="Tahoma" w:hAnsi="Tahoma" w:cs="Tahoma"/>
          <w:sz w:val="22"/>
          <w:szCs w:val="22"/>
        </w:rPr>
        <w:t xml:space="preserve">&amp; </w:t>
      </w:r>
      <w:r w:rsidR="00AA75E0" w:rsidRPr="001F6978">
        <w:rPr>
          <w:rFonts w:ascii="Tahoma" w:hAnsi="Tahoma" w:cs="Tahoma"/>
          <w:sz w:val="22"/>
          <w:szCs w:val="22"/>
        </w:rPr>
        <w:t>Facilities</w:t>
      </w:r>
      <w:r w:rsidR="00BF0F92" w:rsidRPr="001F6978">
        <w:rPr>
          <w:rFonts w:ascii="Tahoma" w:hAnsi="Tahoma" w:cs="Tahoma"/>
          <w:sz w:val="22"/>
          <w:szCs w:val="22"/>
        </w:rPr>
        <w:t xml:space="preserve"> </w:t>
      </w:r>
      <w:r w:rsidR="00F317CD" w:rsidRPr="001F6978">
        <w:rPr>
          <w:rFonts w:ascii="Tahoma" w:hAnsi="Tahoma" w:cs="Tahoma"/>
          <w:sz w:val="22"/>
          <w:szCs w:val="22"/>
        </w:rPr>
        <w:t xml:space="preserve">the role requires excellent </w:t>
      </w:r>
      <w:r w:rsidR="00AA75E0" w:rsidRPr="001F6978">
        <w:rPr>
          <w:rFonts w:ascii="Tahoma" w:hAnsi="Tahoma" w:cs="Tahoma"/>
          <w:sz w:val="22"/>
          <w:szCs w:val="22"/>
        </w:rPr>
        <w:t xml:space="preserve">line management and </w:t>
      </w:r>
      <w:r w:rsidR="00F317CD" w:rsidRPr="001F6978">
        <w:rPr>
          <w:rFonts w:ascii="Tahoma" w:hAnsi="Tahoma" w:cs="Tahoma"/>
          <w:sz w:val="22"/>
          <w:szCs w:val="22"/>
        </w:rPr>
        <w:t xml:space="preserve">teamwork, </w:t>
      </w:r>
      <w:r w:rsidR="006D3465">
        <w:rPr>
          <w:rFonts w:ascii="Tahoma" w:hAnsi="Tahoma" w:cs="Tahoma"/>
          <w:sz w:val="22"/>
          <w:szCs w:val="22"/>
        </w:rPr>
        <w:t xml:space="preserve">ensuring the team demonstrate </w:t>
      </w:r>
      <w:r w:rsidR="00F317CD" w:rsidRPr="001F6978">
        <w:rPr>
          <w:rFonts w:ascii="Tahoma" w:hAnsi="Tahoma" w:cs="Tahoma"/>
          <w:sz w:val="22"/>
          <w:szCs w:val="22"/>
        </w:rPr>
        <w:t xml:space="preserve">an excellent </w:t>
      </w:r>
      <w:r w:rsidR="006D3465">
        <w:rPr>
          <w:rFonts w:ascii="Tahoma" w:hAnsi="Tahoma" w:cs="Tahoma"/>
          <w:sz w:val="22"/>
          <w:szCs w:val="22"/>
        </w:rPr>
        <w:t xml:space="preserve">level of customer </w:t>
      </w:r>
      <w:r w:rsidR="00F317CD" w:rsidRPr="001F6978">
        <w:rPr>
          <w:rFonts w:ascii="Tahoma" w:hAnsi="Tahoma" w:cs="Tahoma"/>
          <w:sz w:val="22"/>
          <w:szCs w:val="22"/>
        </w:rPr>
        <w:t>service to both internal and external customers.</w:t>
      </w:r>
      <w:r w:rsidR="00092695" w:rsidRPr="00092695">
        <w:rPr>
          <w:rFonts w:ascii="Tahoma" w:hAnsi="Tahoma" w:cs="Tahoma"/>
          <w:sz w:val="22"/>
          <w:szCs w:val="22"/>
        </w:rPr>
        <w:t xml:space="preserve"> </w:t>
      </w:r>
      <w:r w:rsidR="00092695" w:rsidRPr="001F6978">
        <w:rPr>
          <w:rFonts w:ascii="Tahoma" w:hAnsi="Tahoma" w:cs="Tahoma"/>
          <w:sz w:val="22"/>
          <w:szCs w:val="22"/>
        </w:rPr>
        <w:t>The role is a member of the Senior Leadership Team</w:t>
      </w:r>
      <w:r w:rsidR="00092695">
        <w:rPr>
          <w:rFonts w:ascii="Tahoma" w:hAnsi="Tahoma" w:cs="Tahoma"/>
          <w:sz w:val="22"/>
          <w:szCs w:val="22"/>
        </w:rPr>
        <w:t>.</w:t>
      </w:r>
    </w:p>
    <w:p w14:paraId="67773556" w14:textId="77777777" w:rsidR="00F317CD" w:rsidRPr="001F6978" w:rsidRDefault="00F317CD" w:rsidP="00F317CD">
      <w:pPr>
        <w:rPr>
          <w:rFonts w:ascii="Tahoma" w:hAnsi="Tahoma" w:cs="Tahoma"/>
          <w:sz w:val="22"/>
          <w:szCs w:val="22"/>
        </w:rPr>
      </w:pPr>
    </w:p>
    <w:p w14:paraId="6346141C" w14:textId="4E88E246" w:rsidR="00F317CD" w:rsidRDefault="00F317CD" w:rsidP="00F317CD">
      <w:pPr>
        <w:rPr>
          <w:rFonts w:ascii="Tahoma" w:hAnsi="Tahoma" w:cs="Tahoma"/>
        </w:rPr>
      </w:pPr>
      <w:r w:rsidRPr="001F6978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72838" wp14:editId="0BCC73D2">
                <wp:simplePos x="0" y="0"/>
                <wp:positionH relativeFrom="column">
                  <wp:posOffset>1942465</wp:posOffset>
                </wp:positionH>
                <wp:positionV relativeFrom="paragraph">
                  <wp:posOffset>1174115</wp:posOffset>
                </wp:positionV>
                <wp:extent cx="244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9C561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5pt,92.45pt" to="172.2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" strokecolor="#f68c36 [3049]"/>
            </w:pict>
          </mc:Fallback>
        </mc:AlternateContent>
      </w:r>
      <w:r w:rsidRPr="001F6978">
        <w:rPr>
          <w:rFonts w:ascii="Tahoma" w:hAnsi="Tahoma" w:cs="Tahoma"/>
          <w:noProof/>
        </w:rPr>
        <w:drawing>
          <wp:inline distT="0" distB="0" distL="0" distR="0" wp14:anchorId="378A8754" wp14:editId="02818401">
            <wp:extent cx="6038850" cy="1543050"/>
            <wp:effectExtent l="0" t="1905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EB1E40C" w14:textId="41D92B1C" w:rsidR="0032532A" w:rsidRDefault="0032532A" w:rsidP="00092695">
      <w:pPr>
        <w:rPr>
          <w:rFonts w:ascii="Tahoma" w:hAnsi="Tahoma" w:cs="Tahoma"/>
          <w:b/>
          <w:bCs/>
          <w:sz w:val="22"/>
          <w:szCs w:val="22"/>
        </w:rPr>
      </w:pPr>
      <w:r w:rsidRPr="00141172">
        <w:rPr>
          <w:rFonts w:ascii="Tahoma" w:hAnsi="Tahoma" w:cs="Tahoma"/>
          <w:b/>
          <w:bCs/>
          <w:sz w:val="22"/>
          <w:szCs w:val="22"/>
        </w:rPr>
        <w:t>Key priorities will include:</w:t>
      </w:r>
    </w:p>
    <w:p w14:paraId="3E4E533A" w14:textId="77777777" w:rsidR="00141172" w:rsidRPr="00141172" w:rsidRDefault="00141172" w:rsidP="00092695">
      <w:pPr>
        <w:rPr>
          <w:rFonts w:ascii="Tahoma" w:hAnsi="Tahoma" w:cs="Tahoma"/>
          <w:b/>
          <w:bCs/>
          <w:sz w:val="22"/>
          <w:szCs w:val="22"/>
        </w:rPr>
      </w:pPr>
    </w:p>
    <w:p w14:paraId="3E53C6CF" w14:textId="2E21B7CF" w:rsidR="00092695" w:rsidRPr="001F6978" w:rsidRDefault="0032532A" w:rsidP="00141172">
      <w:pPr>
        <w:pStyle w:val="ListParagraph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141172">
        <w:rPr>
          <w:rFonts w:ascii="Tahoma" w:hAnsi="Tahoma" w:cs="Tahoma"/>
          <w:sz w:val="22"/>
          <w:szCs w:val="22"/>
        </w:rPr>
        <w:t>I</w:t>
      </w:r>
      <w:r w:rsidR="00092695" w:rsidRPr="00141172">
        <w:rPr>
          <w:rFonts w:ascii="Tahoma" w:hAnsi="Tahoma" w:cs="Tahoma"/>
          <w:sz w:val="22"/>
          <w:szCs w:val="22"/>
        </w:rPr>
        <w:t xml:space="preserve">mplementing a new HRIS, </w:t>
      </w:r>
      <w:r w:rsidR="008F4D7E" w:rsidRPr="00141172">
        <w:rPr>
          <w:rFonts w:ascii="Tahoma" w:hAnsi="Tahoma" w:cs="Tahoma"/>
          <w:sz w:val="22"/>
          <w:szCs w:val="22"/>
        </w:rPr>
        <w:t>with the objective of</w:t>
      </w:r>
      <w:r w:rsidR="00C25B1B" w:rsidRPr="00141172">
        <w:rPr>
          <w:rFonts w:ascii="Tahoma" w:hAnsi="Tahoma" w:cs="Tahoma"/>
          <w:sz w:val="22"/>
          <w:szCs w:val="22"/>
        </w:rPr>
        <w:t xml:space="preserve"> </w:t>
      </w:r>
      <w:r w:rsidR="000A07CE" w:rsidRPr="00141172">
        <w:rPr>
          <w:rFonts w:ascii="Tahoma" w:hAnsi="Tahoma" w:cs="Tahoma"/>
          <w:sz w:val="22"/>
          <w:szCs w:val="22"/>
        </w:rPr>
        <w:t>increasing</w:t>
      </w:r>
      <w:r w:rsidR="008F4D7E" w:rsidRPr="00141172">
        <w:rPr>
          <w:rFonts w:ascii="Tahoma" w:hAnsi="Tahoma" w:cs="Tahoma"/>
          <w:sz w:val="22"/>
          <w:szCs w:val="22"/>
        </w:rPr>
        <w:t xml:space="preserve"> </w:t>
      </w:r>
      <w:r w:rsidR="00C25B1B" w:rsidRPr="00141172">
        <w:rPr>
          <w:rFonts w:ascii="Tahoma" w:hAnsi="Tahoma" w:cs="Tahoma"/>
          <w:sz w:val="22"/>
          <w:szCs w:val="22"/>
        </w:rPr>
        <w:t>quality data</w:t>
      </w:r>
      <w:r w:rsidR="000A07CE" w:rsidRPr="00141172">
        <w:rPr>
          <w:rFonts w:ascii="Tahoma" w:hAnsi="Tahoma" w:cs="Tahoma"/>
          <w:sz w:val="22"/>
          <w:szCs w:val="22"/>
        </w:rPr>
        <w:t xml:space="preserve"> and analysis, leading to </w:t>
      </w:r>
      <w:r w:rsidR="00C25B1B" w:rsidRPr="00141172">
        <w:rPr>
          <w:rFonts w:ascii="Tahoma" w:hAnsi="Tahoma" w:cs="Tahoma"/>
          <w:sz w:val="22"/>
          <w:szCs w:val="22"/>
        </w:rPr>
        <w:t>an increased understanding of the business</w:t>
      </w:r>
      <w:r w:rsidR="00936BA4">
        <w:rPr>
          <w:rFonts w:ascii="Tahoma" w:hAnsi="Tahoma" w:cs="Tahoma"/>
          <w:sz w:val="22"/>
          <w:szCs w:val="22"/>
        </w:rPr>
        <w:t>, and s</w:t>
      </w:r>
      <w:r w:rsidR="000A07CE" w:rsidRPr="00141172">
        <w:rPr>
          <w:rFonts w:ascii="Tahoma" w:hAnsi="Tahoma" w:cs="Tahoma"/>
          <w:sz w:val="22"/>
          <w:szCs w:val="22"/>
        </w:rPr>
        <w:t>upporting the</w:t>
      </w:r>
      <w:r w:rsidR="00092695" w:rsidRPr="00141172">
        <w:rPr>
          <w:rFonts w:ascii="Tahoma" w:hAnsi="Tahoma" w:cs="Tahoma"/>
          <w:sz w:val="22"/>
          <w:szCs w:val="22"/>
        </w:rPr>
        <w:t xml:space="preserve"> HR Coordinator in </w:t>
      </w:r>
      <w:r w:rsidR="000A07CE" w:rsidRPr="00141172">
        <w:rPr>
          <w:rFonts w:ascii="Tahoma" w:hAnsi="Tahoma" w:cs="Tahoma"/>
          <w:sz w:val="22"/>
          <w:szCs w:val="22"/>
        </w:rPr>
        <w:t xml:space="preserve">the implementation and </w:t>
      </w:r>
      <w:r w:rsidR="001D5980" w:rsidRPr="00141172">
        <w:rPr>
          <w:rFonts w:ascii="Tahoma" w:hAnsi="Tahoma" w:cs="Tahoma"/>
          <w:sz w:val="22"/>
          <w:szCs w:val="22"/>
        </w:rPr>
        <w:t>process mapping towards a m</w:t>
      </w:r>
      <w:r w:rsidR="00996DBE" w:rsidRPr="00141172">
        <w:rPr>
          <w:rFonts w:ascii="Tahoma" w:hAnsi="Tahoma" w:cs="Tahoma"/>
          <w:sz w:val="22"/>
          <w:szCs w:val="22"/>
        </w:rPr>
        <w:t xml:space="preserve">ore efficient </w:t>
      </w:r>
      <w:r w:rsidR="00936BA4">
        <w:rPr>
          <w:rFonts w:ascii="Tahoma" w:hAnsi="Tahoma" w:cs="Tahoma"/>
          <w:sz w:val="22"/>
          <w:szCs w:val="22"/>
        </w:rPr>
        <w:t xml:space="preserve">HR </w:t>
      </w:r>
      <w:r w:rsidR="001D5980" w:rsidRPr="00141172">
        <w:rPr>
          <w:rFonts w:ascii="Tahoma" w:hAnsi="Tahoma" w:cs="Tahoma"/>
          <w:sz w:val="22"/>
          <w:szCs w:val="22"/>
        </w:rPr>
        <w:t>service.</w:t>
      </w:r>
      <w:r w:rsidR="003F6ECE" w:rsidRPr="00141172">
        <w:rPr>
          <w:rFonts w:ascii="Tahoma" w:hAnsi="Tahoma" w:cs="Tahoma"/>
          <w:sz w:val="22"/>
          <w:szCs w:val="22"/>
        </w:rPr>
        <w:t xml:space="preserve"> </w:t>
      </w:r>
    </w:p>
    <w:p w14:paraId="29AC3D15" w14:textId="77777777" w:rsidR="00092695" w:rsidRDefault="00092695" w:rsidP="00F317CD">
      <w:pPr>
        <w:rPr>
          <w:rFonts w:ascii="Tahoma" w:hAnsi="Tahoma" w:cs="Tahoma"/>
          <w:sz w:val="22"/>
          <w:szCs w:val="22"/>
        </w:rPr>
      </w:pPr>
    </w:p>
    <w:p w14:paraId="3CE26354" w14:textId="1B51C16B" w:rsidR="00D0235F" w:rsidRPr="00141172" w:rsidRDefault="00F82C3B" w:rsidP="00141172">
      <w:pPr>
        <w:pStyle w:val="ListParagraph"/>
        <w:numPr>
          <w:ilvl w:val="0"/>
          <w:numId w:val="12"/>
        </w:numPr>
        <w:rPr>
          <w:rStyle w:val="cf01"/>
          <w:rFonts w:ascii="Tahoma" w:hAnsi="Tahoma" w:cs="Tahoma"/>
          <w:sz w:val="22"/>
          <w:szCs w:val="22"/>
        </w:rPr>
      </w:pPr>
      <w:r w:rsidRPr="00141172">
        <w:rPr>
          <w:rStyle w:val="cf01"/>
          <w:rFonts w:ascii="Tahoma" w:hAnsi="Tahoma" w:cs="Tahoma"/>
          <w:sz w:val="22"/>
          <w:szCs w:val="22"/>
        </w:rPr>
        <w:t xml:space="preserve">As part of </w:t>
      </w:r>
      <w:r w:rsidR="0016541D" w:rsidRPr="00141172">
        <w:rPr>
          <w:rStyle w:val="cf01"/>
          <w:rFonts w:ascii="Tahoma" w:hAnsi="Tahoma" w:cs="Tahoma"/>
          <w:sz w:val="22"/>
          <w:szCs w:val="22"/>
        </w:rPr>
        <w:t>talent</w:t>
      </w:r>
      <w:r w:rsidRPr="00141172">
        <w:rPr>
          <w:rStyle w:val="cf01"/>
          <w:rFonts w:ascii="Tahoma" w:hAnsi="Tahoma" w:cs="Tahoma"/>
          <w:sz w:val="22"/>
          <w:szCs w:val="22"/>
        </w:rPr>
        <w:t xml:space="preserve"> </w:t>
      </w:r>
      <w:r w:rsidR="0016541D" w:rsidRPr="00141172">
        <w:rPr>
          <w:rStyle w:val="cf01"/>
          <w:rFonts w:ascii="Tahoma" w:hAnsi="Tahoma" w:cs="Tahoma"/>
          <w:sz w:val="22"/>
          <w:szCs w:val="22"/>
        </w:rPr>
        <w:t>strategy</w:t>
      </w:r>
      <w:r w:rsidRPr="00141172">
        <w:rPr>
          <w:rStyle w:val="cf01"/>
          <w:rFonts w:ascii="Tahoma" w:hAnsi="Tahoma" w:cs="Tahoma"/>
          <w:sz w:val="22"/>
          <w:szCs w:val="22"/>
        </w:rPr>
        <w:t xml:space="preserve">, </w:t>
      </w:r>
      <w:r w:rsidR="00BE4099" w:rsidRPr="00141172">
        <w:rPr>
          <w:rStyle w:val="cf01"/>
          <w:rFonts w:ascii="Tahoma" w:hAnsi="Tahoma" w:cs="Tahoma"/>
          <w:sz w:val="22"/>
          <w:szCs w:val="22"/>
        </w:rPr>
        <w:t>developing</w:t>
      </w:r>
      <w:r w:rsidR="00D0235F" w:rsidRPr="00141172">
        <w:rPr>
          <w:rStyle w:val="cf01"/>
          <w:rFonts w:ascii="Tahoma" w:hAnsi="Tahoma" w:cs="Tahoma"/>
          <w:sz w:val="22"/>
          <w:szCs w:val="22"/>
        </w:rPr>
        <w:t xml:space="preserve"> a framework of local, </w:t>
      </w:r>
      <w:proofErr w:type="gramStart"/>
      <w:r w:rsidR="00D0235F" w:rsidRPr="00141172">
        <w:rPr>
          <w:rStyle w:val="cf01"/>
          <w:rFonts w:ascii="Tahoma" w:hAnsi="Tahoma" w:cs="Tahoma"/>
          <w:sz w:val="22"/>
          <w:szCs w:val="22"/>
        </w:rPr>
        <w:t>national</w:t>
      </w:r>
      <w:proofErr w:type="gramEnd"/>
      <w:r w:rsidR="00D0235F" w:rsidRPr="00141172">
        <w:rPr>
          <w:rStyle w:val="cf01"/>
          <w:rFonts w:ascii="Tahoma" w:hAnsi="Tahoma" w:cs="Tahoma"/>
          <w:sz w:val="22"/>
          <w:szCs w:val="22"/>
        </w:rPr>
        <w:t xml:space="preserve"> and international search firms to </w:t>
      </w:r>
      <w:r w:rsidR="00285171" w:rsidRPr="00141172">
        <w:rPr>
          <w:rStyle w:val="cf01"/>
          <w:rFonts w:ascii="Tahoma" w:hAnsi="Tahoma" w:cs="Tahoma"/>
          <w:sz w:val="22"/>
          <w:szCs w:val="22"/>
        </w:rPr>
        <w:t>support</w:t>
      </w:r>
      <w:r w:rsidR="00D0235F" w:rsidRPr="00141172">
        <w:rPr>
          <w:rStyle w:val="cf01"/>
          <w:rFonts w:ascii="Tahoma" w:hAnsi="Tahoma" w:cs="Tahoma"/>
          <w:sz w:val="22"/>
          <w:szCs w:val="22"/>
        </w:rPr>
        <w:t xml:space="preserve"> recruitment</w:t>
      </w:r>
      <w:r w:rsidR="0016541D" w:rsidRPr="00141172">
        <w:rPr>
          <w:rStyle w:val="cf01"/>
          <w:rFonts w:ascii="Tahoma" w:hAnsi="Tahoma" w:cs="Tahoma"/>
          <w:sz w:val="22"/>
          <w:szCs w:val="22"/>
        </w:rPr>
        <w:t xml:space="preserve">, to </w:t>
      </w:r>
      <w:r w:rsidR="00285171" w:rsidRPr="00141172">
        <w:rPr>
          <w:rStyle w:val="cf01"/>
          <w:rFonts w:ascii="Tahoma" w:hAnsi="Tahoma" w:cs="Tahoma"/>
          <w:sz w:val="22"/>
          <w:szCs w:val="22"/>
        </w:rPr>
        <w:t>engage with technically and commercially strong candidates in a challenging market.</w:t>
      </w:r>
    </w:p>
    <w:p w14:paraId="27699C1A" w14:textId="77777777" w:rsidR="00285171" w:rsidRDefault="00285171" w:rsidP="008F4D7E">
      <w:pPr>
        <w:rPr>
          <w:rStyle w:val="cf01"/>
          <w:rFonts w:ascii="Tahoma" w:hAnsi="Tahoma" w:cs="Tahoma"/>
          <w:sz w:val="22"/>
          <w:szCs w:val="22"/>
        </w:rPr>
      </w:pPr>
    </w:p>
    <w:p w14:paraId="58257CEC" w14:textId="77777777" w:rsidR="00B35A44" w:rsidRPr="00B35A44" w:rsidRDefault="00140C8F" w:rsidP="00B35A44">
      <w:pPr>
        <w:pStyle w:val="ListParagraph"/>
        <w:numPr>
          <w:ilvl w:val="0"/>
          <w:numId w:val="12"/>
        </w:numPr>
        <w:rPr>
          <w:rStyle w:val="cf01"/>
          <w:rFonts w:ascii="Tahoma" w:hAnsi="Tahoma" w:cs="Tahoma"/>
          <w:sz w:val="24"/>
          <w:szCs w:val="24"/>
        </w:rPr>
      </w:pPr>
      <w:r w:rsidRPr="00141172">
        <w:rPr>
          <w:rStyle w:val="cf01"/>
          <w:rFonts w:ascii="Tahoma" w:hAnsi="Tahoma" w:cs="Tahoma"/>
          <w:sz w:val="22"/>
          <w:szCs w:val="22"/>
        </w:rPr>
        <w:lastRenderedPageBreak/>
        <w:t xml:space="preserve">Developing </w:t>
      </w:r>
      <w:r w:rsidR="00392896" w:rsidRPr="00141172">
        <w:rPr>
          <w:rStyle w:val="cf01"/>
          <w:rFonts w:ascii="Tahoma" w:hAnsi="Tahoma" w:cs="Tahoma"/>
          <w:sz w:val="22"/>
          <w:szCs w:val="22"/>
        </w:rPr>
        <w:t>a set of HR approaches that better enable</w:t>
      </w:r>
      <w:r w:rsidR="001D5980" w:rsidRPr="00141172">
        <w:rPr>
          <w:rStyle w:val="cf01"/>
          <w:rFonts w:ascii="Tahoma" w:hAnsi="Tahoma" w:cs="Tahoma"/>
          <w:sz w:val="22"/>
          <w:szCs w:val="22"/>
        </w:rPr>
        <w:t xml:space="preserve"> </w:t>
      </w:r>
      <w:r w:rsidR="00392896" w:rsidRPr="00141172">
        <w:rPr>
          <w:rStyle w:val="cf01"/>
          <w:rFonts w:ascii="Tahoma" w:hAnsi="Tahoma" w:cs="Tahoma"/>
          <w:sz w:val="22"/>
          <w:szCs w:val="22"/>
        </w:rPr>
        <w:t xml:space="preserve">a </w:t>
      </w:r>
      <w:r w:rsidR="001D5980" w:rsidRPr="00141172">
        <w:rPr>
          <w:rStyle w:val="cf01"/>
          <w:rFonts w:ascii="Tahoma" w:hAnsi="Tahoma" w:cs="Tahoma"/>
          <w:sz w:val="22"/>
          <w:szCs w:val="22"/>
        </w:rPr>
        <w:t xml:space="preserve">hybrid </w:t>
      </w:r>
      <w:r w:rsidR="00392896" w:rsidRPr="00141172">
        <w:rPr>
          <w:rStyle w:val="cf01"/>
          <w:rFonts w:ascii="Tahoma" w:hAnsi="Tahoma" w:cs="Tahoma"/>
          <w:sz w:val="22"/>
          <w:szCs w:val="22"/>
        </w:rPr>
        <w:t xml:space="preserve">workforce, </w:t>
      </w:r>
      <w:r w:rsidR="00B35A44">
        <w:rPr>
          <w:rStyle w:val="cf01"/>
          <w:rFonts w:ascii="Tahoma" w:hAnsi="Tahoma" w:cs="Tahoma"/>
          <w:sz w:val="22"/>
          <w:szCs w:val="22"/>
        </w:rPr>
        <w:t xml:space="preserve">unlocking opportunities, and taking into consideration </w:t>
      </w:r>
      <w:r w:rsidRPr="00141172">
        <w:rPr>
          <w:rStyle w:val="cf01"/>
          <w:rFonts w:ascii="Tahoma" w:hAnsi="Tahoma" w:cs="Tahoma"/>
          <w:sz w:val="22"/>
          <w:szCs w:val="22"/>
        </w:rPr>
        <w:t xml:space="preserve">culture, incentives, </w:t>
      </w:r>
      <w:r w:rsidR="00BE4099" w:rsidRPr="00141172">
        <w:rPr>
          <w:rStyle w:val="cf01"/>
          <w:rFonts w:ascii="Tahoma" w:hAnsi="Tahoma" w:cs="Tahoma"/>
          <w:sz w:val="22"/>
          <w:szCs w:val="22"/>
        </w:rPr>
        <w:t>on-boarding</w:t>
      </w:r>
      <w:r w:rsidRPr="00141172">
        <w:rPr>
          <w:rStyle w:val="cf01"/>
          <w:rFonts w:ascii="Tahoma" w:hAnsi="Tahoma" w:cs="Tahoma"/>
          <w:sz w:val="22"/>
          <w:szCs w:val="22"/>
        </w:rPr>
        <w:t xml:space="preserve">, </w:t>
      </w:r>
      <w:r w:rsidR="00AC15EC" w:rsidRPr="00141172">
        <w:rPr>
          <w:rStyle w:val="cf01"/>
          <w:rFonts w:ascii="Tahoma" w:hAnsi="Tahoma" w:cs="Tahoma"/>
          <w:sz w:val="22"/>
          <w:szCs w:val="22"/>
        </w:rPr>
        <w:t xml:space="preserve">and </w:t>
      </w:r>
      <w:r w:rsidRPr="00141172">
        <w:rPr>
          <w:rStyle w:val="cf01"/>
          <w:rFonts w:ascii="Tahoma" w:hAnsi="Tahoma" w:cs="Tahoma"/>
          <w:sz w:val="22"/>
          <w:szCs w:val="22"/>
        </w:rPr>
        <w:t xml:space="preserve">team building to thrive in this new market. </w:t>
      </w:r>
    </w:p>
    <w:p w14:paraId="3136466C" w14:textId="77777777" w:rsidR="00B35A44" w:rsidRPr="00B35A44" w:rsidRDefault="00B35A44" w:rsidP="00B35A44">
      <w:pPr>
        <w:pStyle w:val="ListParagraph"/>
        <w:rPr>
          <w:rStyle w:val="cf01"/>
          <w:rFonts w:ascii="Tahoma" w:hAnsi="Tahoma" w:cs="Tahoma"/>
          <w:sz w:val="22"/>
          <w:szCs w:val="22"/>
        </w:rPr>
      </w:pPr>
    </w:p>
    <w:p w14:paraId="05D216A0" w14:textId="6EB38BE2" w:rsidR="00D0235F" w:rsidRPr="00800CF9" w:rsidRDefault="00800CF9" w:rsidP="00B35A44">
      <w:pPr>
        <w:pStyle w:val="ListParagraph"/>
        <w:numPr>
          <w:ilvl w:val="0"/>
          <w:numId w:val="12"/>
        </w:numPr>
        <w:rPr>
          <w:rStyle w:val="cf01"/>
          <w:rFonts w:ascii="Tahoma" w:hAnsi="Tahoma" w:cs="Tahoma"/>
          <w:sz w:val="24"/>
          <w:szCs w:val="24"/>
        </w:rPr>
      </w:pPr>
      <w:r>
        <w:rPr>
          <w:rStyle w:val="cf01"/>
          <w:rFonts w:ascii="Tahoma" w:hAnsi="Tahoma" w:cs="Tahoma"/>
          <w:sz w:val="22"/>
          <w:szCs w:val="22"/>
        </w:rPr>
        <w:t>Appraisal system review towards</w:t>
      </w:r>
      <w:r w:rsidR="00D0235F" w:rsidRPr="00B35A44">
        <w:rPr>
          <w:rStyle w:val="cf01"/>
          <w:rFonts w:ascii="Tahoma" w:hAnsi="Tahoma" w:cs="Tahoma"/>
          <w:sz w:val="22"/>
          <w:szCs w:val="22"/>
        </w:rPr>
        <w:t xml:space="preserve"> </w:t>
      </w:r>
      <w:r>
        <w:rPr>
          <w:rStyle w:val="cf01"/>
          <w:rFonts w:ascii="Tahoma" w:hAnsi="Tahoma" w:cs="Tahoma"/>
          <w:sz w:val="22"/>
          <w:szCs w:val="22"/>
        </w:rPr>
        <w:t>objectives and key results (OKRs).</w:t>
      </w:r>
    </w:p>
    <w:p w14:paraId="1E1D45E9" w14:textId="77777777" w:rsidR="00800CF9" w:rsidRPr="00800CF9" w:rsidRDefault="00800CF9" w:rsidP="00800CF9">
      <w:pPr>
        <w:rPr>
          <w:rFonts w:ascii="Tahoma" w:hAnsi="Tahoma" w:cs="Tahoma"/>
          <w:sz w:val="24"/>
          <w:szCs w:val="24"/>
        </w:rPr>
      </w:pPr>
    </w:p>
    <w:p w14:paraId="4B5C95EF" w14:textId="324D865F" w:rsidR="003A4293" w:rsidRPr="001F6978" w:rsidRDefault="003A4293" w:rsidP="003A4293">
      <w:pPr>
        <w:pStyle w:val="Heading1"/>
        <w:spacing w:before="240" w:after="120"/>
        <w:jc w:val="left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Main Responsibilities:</w:t>
      </w:r>
    </w:p>
    <w:p w14:paraId="6A6706F2" w14:textId="77777777" w:rsidR="00E41138" w:rsidRPr="001F6978" w:rsidRDefault="00E41138" w:rsidP="00E41138">
      <w:pPr>
        <w:spacing w:before="120" w:line="276" w:lineRule="auto"/>
        <w:rPr>
          <w:rStyle w:val="normaltextrun"/>
          <w:rFonts w:ascii="Tahoma" w:hAnsi="Tahoma" w:cs="Tahoma"/>
          <w:b/>
          <w:bCs/>
          <w:color w:val="F79646" w:themeColor="accent6"/>
          <w:sz w:val="22"/>
          <w:szCs w:val="22"/>
        </w:rPr>
      </w:pPr>
      <w:r w:rsidRPr="001F6978">
        <w:rPr>
          <w:rStyle w:val="normaltextrun"/>
          <w:rFonts w:ascii="Tahoma" w:hAnsi="Tahoma" w:cs="Tahoma"/>
          <w:b/>
          <w:bCs/>
          <w:color w:val="F79646" w:themeColor="accent6"/>
          <w:sz w:val="22"/>
          <w:szCs w:val="22"/>
          <w:shd w:val="clear" w:color="auto" w:fill="FFFFFF"/>
        </w:rPr>
        <w:t>Team Leadership:</w:t>
      </w:r>
    </w:p>
    <w:p w14:paraId="0D826874" w14:textId="77777777" w:rsidR="00E41138" w:rsidRPr="000F7185" w:rsidRDefault="00E41138" w:rsidP="00E41138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0F7185">
        <w:rPr>
          <w:rFonts w:ascii="Tahoma" w:hAnsi="Tahoma" w:cs="Tahoma"/>
          <w:sz w:val="22"/>
          <w:szCs w:val="22"/>
          <w:lang w:eastAsia="en-GB"/>
        </w:rPr>
        <w:t xml:space="preserve">Lead the HR, Office &amp; Facilities team, offering strong line management, </w:t>
      </w:r>
      <w:proofErr w:type="gramStart"/>
      <w:r w:rsidRPr="000F7185">
        <w:rPr>
          <w:rFonts w:ascii="Tahoma" w:hAnsi="Tahoma" w:cs="Tahoma"/>
          <w:sz w:val="22"/>
          <w:szCs w:val="22"/>
          <w:lang w:eastAsia="en-GB"/>
        </w:rPr>
        <w:t>guidance</w:t>
      </w:r>
      <w:proofErr w:type="gramEnd"/>
      <w:r w:rsidRPr="000F7185">
        <w:rPr>
          <w:rFonts w:ascii="Tahoma" w:hAnsi="Tahoma" w:cs="Tahoma"/>
          <w:sz w:val="22"/>
          <w:szCs w:val="22"/>
          <w:lang w:eastAsia="en-GB"/>
        </w:rPr>
        <w:t xml:space="preserve"> and development opportunities.  Encourage and cultivate an inspiring team environment that promotes the Cambridge Enterprise values.  </w:t>
      </w:r>
    </w:p>
    <w:p w14:paraId="5EEDEB40" w14:textId="07851EBE" w:rsidR="00E41138" w:rsidRPr="000F7185" w:rsidRDefault="00E41138" w:rsidP="00E41138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0F7185">
        <w:rPr>
          <w:rFonts w:ascii="Tahoma" w:hAnsi="Tahoma" w:cs="Tahoma"/>
          <w:color w:val="000000"/>
          <w:sz w:val="22"/>
          <w:szCs w:val="22"/>
          <w:lang w:eastAsia="en-GB"/>
        </w:rPr>
        <w:t xml:space="preserve">Foster a culture of continuous service improvement across the team, to enable the delivery of a professional, </w:t>
      </w:r>
      <w:r w:rsidRPr="000F7185" w:rsidDel="00C20086">
        <w:rPr>
          <w:rFonts w:ascii="Tahoma" w:hAnsi="Tahoma" w:cs="Tahoma"/>
          <w:color w:val="000000"/>
          <w:sz w:val="22"/>
          <w:szCs w:val="22"/>
          <w:lang w:eastAsia="en-GB"/>
        </w:rPr>
        <w:t>efficient</w:t>
      </w:r>
      <w:r w:rsidR="00C20086" w:rsidRPr="000F7185">
        <w:rPr>
          <w:rFonts w:ascii="Tahoma" w:hAnsi="Tahoma" w:cs="Tahoma"/>
          <w:color w:val="000000"/>
          <w:sz w:val="22"/>
          <w:szCs w:val="22"/>
          <w:lang w:eastAsia="en-GB"/>
        </w:rPr>
        <w:t>,</w:t>
      </w:r>
      <w:r w:rsidRPr="000F7185">
        <w:rPr>
          <w:rFonts w:ascii="Tahoma" w:hAnsi="Tahoma" w:cs="Tahoma"/>
          <w:color w:val="000000"/>
          <w:sz w:val="22"/>
          <w:szCs w:val="22"/>
          <w:lang w:eastAsia="en-GB"/>
        </w:rPr>
        <w:t xml:space="preserve"> and forward-thinking quality service.  </w:t>
      </w:r>
    </w:p>
    <w:p w14:paraId="6866F088" w14:textId="77777777" w:rsidR="00E41138" w:rsidRPr="000F7185" w:rsidRDefault="00E41138" w:rsidP="00E41138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lang w:eastAsia="en-GB"/>
        </w:rPr>
      </w:pP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Provide professional leadership, </w:t>
      </w:r>
      <w:proofErr w:type="gramStart"/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support</w:t>
      </w:r>
      <w:proofErr w:type="gramEnd"/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 and development to HR staff, in order to increase knowledge, share best practice and to ensure that relevant professional standards are met.</w:t>
      </w:r>
    </w:p>
    <w:p w14:paraId="39D1DD64" w14:textId="138ACB08" w:rsidR="00FC7417" w:rsidRPr="00FC7417" w:rsidRDefault="00FC7417" w:rsidP="00FC7417">
      <w:pPr>
        <w:spacing w:before="120" w:after="100" w:afterAutospacing="1" w:line="23" w:lineRule="atLeast"/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</w:pPr>
      <w:r w:rsidRPr="00FC7417"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>Strategy,</w:t>
      </w:r>
      <w:r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 xml:space="preserve"> </w:t>
      </w:r>
      <w:proofErr w:type="gramStart"/>
      <w:r w:rsidRPr="00FC7417"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>compliance</w:t>
      </w:r>
      <w:proofErr w:type="gramEnd"/>
      <w:r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 xml:space="preserve"> and culture</w:t>
      </w:r>
      <w:r w:rsidRPr="00FC7417"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>:</w:t>
      </w:r>
    </w:p>
    <w:p w14:paraId="06C4E663" w14:textId="7F8489D3" w:rsidR="000261A6" w:rsidRPr="000261A6" w:rsidRDefault="000261A6" w:rsidP="006178C3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sz w:val="24"/>
          <w:szCs w:val="24"/>
        </w:rPr>
      </w:pP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Develop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and implement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the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HR Strategy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>to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 xml:space="preserve"> align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with CE objectives, encompassing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areas of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 xml:space="preserve"> talent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management and resourcing,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employee engagement, reward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,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recognition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, wellbeing, employee relations, EDI,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training and development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, and organisational development and design.  </w:t>
      </w:r>
    </w:p>
    <w:p w14:paraId="5BBD4C69" w14:textId="212FB62D" w:rsidR="00A167AD" w:rsidRDefault="00A167AD" w:rsidP="00A167AD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Ensure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>CE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 complies with current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employment law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regulations, accepted professional standards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>and best practice</w:t>
      </w:r>
      <w:r w:rsidR="000C5488">
        <w:rPr>
          <w:rFonts w:ascii="Tahoma" w:hAnsi="Tahoma" w:cs="Tahoma"/>
          <w:color w:val="000000"/>
          <w:sz w:val="22"/>
          <w:szCs w:val="22"/>
          <w:lang w:eastAsia="en-GB"/>
        </w:rPr>
        <w:t xml:space="preserve">, and </w:t>
      </w:r>
      <w:r w:rsidR="00B81222">
        <w:rPr>
          <w:rFonts w:ascii="Tahoma" w:hAnsi="Tahoma" w:cs="Tahoma"/>
          <w:color w:val="000000"/>
          <w:sz w:val="22"/>
          <w:szCs w:val="22"/>
          <w:lang w:eastAsia="en-GB"/>
        </w:rPr>
        <w:t xml:space="preserve">develop effective, tailored employment policies where appropriate. </w:t>
      </w:r>
    </w:p>
    <w:p w14:paraId="3E6CAE3F" w14:textId="3BAD3449" w:rsidR="00BC2A22" w:rsidRPr="00953604" w:rsidRDefault="00BC2A22" w:rsidP="00A167AD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48FCE11C">
        <w:rPr>
          <w:rFonts w:ascii="Tahoma" w:hAnsi="Tahoma" w:cs="Tahoma"/>
          <w:color w:val="000000" w:themeColor="text1"/>
          <w:sz w:val="22"/>
          <w:szCs w:val="22"/>
          <w:lang w:eastAsia="en-GB"/>
        </w:rPr>
        <w:t xml:space="preserve">Ensure compliance with </w:t>
      </w:r>
      <w:r w:rsidR="00981F69" w:rsidRPr="48FCE11C">
        <w:rPr>
          <w:rFonts w:ascii="Tahoma" w:hAnsi="Tahoma" w:cs="Tahoma"/>
          <w:color w:val="000000" w:themeColor="text1"/>
          <w:sz w:val="22"/>
          <w:szCs w:val="22"/>
          <w:lang w:eastAsia="en-GB"/>
        </w:rPr>
        <w:t>UK right to work checks and man</w:t>
      </w:r>
      <w:r w:rsidR="7779613F" w:rsidRPr="48FCE11C">
        <w:rPr>
          <w:rFonts w:ascii="Tahoma" w:hAnsi="Tahoma" w:cs="Tahoma"/>
          <w:color w:val="000000" w:themeColor="text1"/>
          <w:sz w:val="22"/>
          <w:szCs w:val="22"/>
          <w:lang w:eastAsia="en-GB"/>
        </w:rPr>
        <w:t>a</w:t>
      </w:r>
      <w:r w:rsidR="00981F69" w:rsidRPr="48FCE11C">
        <w:rPr>
          <w:rFonts w:ascii="Tahoma" w:hAnsi="Tahoma" w:cs="Tahoma"/>
          <w:color w:val="000000" w:themeColor="text1"/>
          <w:sz w:val="22"/>
          <w:szCs w:val="22"/>
          <w:lang w:eastAsia="en-GB"/>
        </w:rPr>
        <w:t>ge the UK Visa process where appropriate.</w:t>
      </w:r>
    </w:p>
    <w:p w14:paraId="11E7BB92" w14:textId="6AA6EF1A" w:rsidR="00BC2A22" w:rsidRPr="00BC2A22" w:rsidRDefault="00A167AD" w:rsidP="00BC2A22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Take a lead role in strengthening the organisational culture, ensuring that the company values and approach are </w:t>
      </w:r>
      <w:r w:rsidR="00CB7808">
        <w:rPr>
          <w:rFonts w:ascii="Tahoma" w:hAnsi="Tahoma" w:cs="Tahoma"/>
          <w:color w:val="000000"/>
          <w:sz w:val="22"/>
          <w:szCs w:val="22"/>
          <w:lang w:eastAsia="en-GB"/>
        </w:rPr>
        <w:t xml:space="preserve">championed and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d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emonstrated</w:t>
      </w:r>
      <w:r w:rsidR="00CB7808">
        <w:rPr>
          <w:rFonts w:ascii="Tahoma" w:hAnsi="Tahoma" w:cs="Tahoma"/>
          <w:color w:val="000000"/>
          <w:sz w:val="22"/>
          <w:szCs w:val="22"/>
          <w:lang w:eastAsia="en-GB"/>
        </w:rPr>
        <w:t>.</w:t>
      </w:r>
    </w:p>
    <w:p w14:paraId="0B8D0FE3" w14:textId="77777777" w:rsidR="00E41138" w:rsidRPr="00953604" w:rsidRDefault="00E41138" w:rsidP="00E41138">
      <w:pPr>
        <w:spacing w:before="120" w:after="100" w:afterAutospacing="1" w:line="23" w:lineRule="atLeast"/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</w:pPr>
      <w:r w:rsidRPr="001F6978"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>Senior Leadership Team (SLT):</w:t>
      </w:r>
    </w:p>
    <w:p w14:paraId="3DA731FC" w14:textId="77777777" w:rsidR="00E41138" w:rsidRPr="001F6978" w:rsidRDefault="00E41138" w:rsidP="00E41138">
      <w:pPr>
        <w:numPr>
          <w:ilvl w:val="0"/>
          <w:numId w:val="2"/>
        </w:numPr>
        <w:spacing w:before="120" w:line="276" w:lineRule="auto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Active participation</w:t>
      </w:r>
      <w:r w:rsidRPr="001F6978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in 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the </w:t>
      </w:r>
      <w:r w:rsidRPr="001F6978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SLT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, contributing to the </w:t>
      </w:r>
      <w:r w:rsidRPr="001F6978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overall strategic direction and operations of the company.  </w:t>
      </w:r>
    </w:p>
    <w:p w14:paraId="52356511" w14:textId="77777777" w:rsidR="00E41138" w:rsidRPr="001F6978" w:rsidRDefault="00E41138" w:rsidP="00E41138">
      <w:pPr>
        <w:numPr>
          <w:ilvl w:val="0"/>
          <w:numId w:val="2"/>
        </w:numPr>
        <w:spacing w:before="120" w:line="276" w:lineRule="auto"/>
        <w:rPr>
          <w:rStyle w:val="normaltextrun"/>
          <w:rFonts w:ascii="Tahoma" w:hAnsi="Tahoma" w:cs="Tahoma"/>
          <w:sz w:val="22"/>
          <w:szCs w:val="22"/>
        </w:rPr>
      </w:pPr>
      <w:r w:rsidRPr="001F6978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Support the Executive team on both operational and strategic projects and initiatives.</w:t>
      </w:r>
    </w:p>
    <w:p w14:paraId="657312D1" w14:textId="77777777" w:rsidR="00E41138" w:rsidRPr="001F6978" w:rsidRDefault="00E41138" w:rsidP="00E41138">
      <w:pPr>
        <w:numPr>
          <w:ilvl w:val="0"/>
          <w:numId w:val="2"/>
        </w:numPr>
        <w:spacing w:before="120" w:line="276" w:lineRule="auto"/>
        <w:rPr>
          <w:rStyle w:val="normaltextrun"/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Provide</w:t>
      </w:r>
      <w:r w:rsidRPr="001F6978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regular SLT and Board reports and analysis.</w:t>
      </w:r>
    </w:p>
    <w:p w14:paraId="6CBE5F48" w14:textId="77777777" w:rsidR="009243B2" w:rsidRPr="00C73354" w:rsidRDefault="009243B2" w:rsidP="009243B2">
      <w:pPr>
        <w:spacing w:before="120" w:line="276" w:lineRule="auto"/>
        <w:rPr>
          <w:rStyle w:val="normaltextrun"/>
          <w:rFonts w:ascii="Tahoma" w:hAnsi="Tahoma" w:cs="Tahoma"/>
          <w:b/>
          <w:bCs/>
          <w:color w:val="F79646" w:themeColor="accent6"/>
          <w:sz w:val="22"/>
          <w:szCs w:val="22"/>
          <w:shd w:val="clear" w:color="auto" w:fill="FFFFFF"/>
        </w:rPr>
      </w:pPr>
      <w:r w:rsidRPr="00C73354">
        <w:rPr>
          <w:rStyle w:val="normaltextrun"/>
          <w:rFonts w:ascii="Tahoma" w:hAnsi="Tahoma" w:cs="Tahoma"/>
          <w:b/>
          <w:bCs/>
          <w:color w:val="F79646" w:themeColor="accent6"/>
          <w:sz w:val="22"/>
          <w:szCs w:val="22"/>
          <w:shd w:val="clear" w:color="auto" w:fill="FFFFFF"/>
        </w:rPr>
        <w:t>Relationship building and advisory role:</w:t>
      </w:r>
    </w:p>
    <w:p w14:paraId="5E5A396D" w14:textId="77777777" w:rsidR="009243B2" w:rsidRPr="001F6978" w:rsidRDefault="009243B2" w:rsidP="009243B2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>
        <w:rPr>
          <w:rFonts w:ascii="Tahoma" w:hAnsi="Tahoma" w:cs="Tahoma"/>
          <w:color w:val="000000"/>
          <w:sz w:val="22"/>
          <w:szCs w:val="22"/>
          <w:lang w:eastAsia="en-GB"/>
        </w:rPr>
        <w:t>Advise, c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oach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and support senior and high potential colleagues to identify individual strengths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and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help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build leadership capability.</w:t>
      </w:r>
      <w:r w:rsidRPr="009C69ED"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</w:p>
    <w:p w14:paraId="4659F692" w14:textId="010DEB81" w:rsidR="009243B2" w:rsidRPr="00F2259D" w:rsidRDefault="009243B2" w:rsidP="009243B2">
      <w:pPr>
        <w:numPr>
          <w:ilvl w:val="0"/>
          <w:numId w:val="2"/>
        </w:numPr>
        <w:spacing w:before="120" w:line="276" w:lineRule="auto"/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Build relationships with </w:t>
      </w:r>
      <w:r w:rsidR="637515FB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university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peers in </w:t>
      </w:r>
      <w:r w:rsidRPr="003F6ECE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Central HR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, payroll, reward, EDI, Systems and other relevant teams and departments, </w:t>
      </w:r>
      <w:r w:rsidRPr="003F6ECE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to ensure a joined-up approach to HR policy and services across the University</w:t>
      </w:r>
      <w:r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</w:p>
    <w:p w14:paraId="473F3609" w14:textId="4B2E95F3" w:rsidR="004259D9" w:rsidRPr="00E80034" w:rsidRDefault="00E80034" w:rsidP="00E80034">
      <w:pPr>
        <w:pStyle w:val="pf0"/>
        <w:numPr>
          <w:ilvl w:val="0"/>
          <w:numId w:val="2"/>
        </w:numPr>
        <w:rPr>
          <w:rStyle w:val="normaltextrun"/>
          <w:rFonts w:ascii="Tahoma" w:hAnsi="Tahoma" w:cs="Tahoma"/>
        </w:rPr>
      </w:pPr>
      <w:r>
        <w:rPr>
          <w:rStyle w:val="cf01"/>
          <w:rFonts w:ascii="Tahoma" w:hAnsi="Tahoma" w:cs="Tahoma"/>
          <w:sz w:val="22"/>
          <w:szCs w:val="22"/>
        </w:rPr>
        <w:lastRenderedPageBreak/>
        <w:t>Engage with and strengthen relationships with peer institutions via networking groups, and utilise these links to b</w:t>
      </w:r>
      <w:r w:rsidR="004259D9" w:rsidRPr="000261A6">
        <w:rPr>
          <w:rStyle w:val="cf01"/>
          <w:rFonts w:ascii="Tahoma" w:hAnsi="Tahoma" w:cs="Tahoma"/>
          <w:sz w:val="22"/>
          <w:szCs w:val="22"/>
        </w:rPr>
        <w:t>enchmark</w:t>
      </w:r>
      <w:r>
        <w:rPr>
          <w:rStyle w:val="cf01"/>
          <w:rFonts w:ascii="Tahoma" w:hAnsi="Tahoma" w:cs="Tahoma"/>
          <w:sz w:val="22"/>
          <w:szCs w:val="22"/>
        </w:rPr>
        <w:t xml:space="preserve"> </w:t>
      </w:r>
      <w:r w:rsidR="004259D9" w:rsidRPr="000261A6">
        <w:rPr>
          <w:rStyle w:val="cf01"/>
          <w:rFonts w:ascii="Tahoma" w:hAnsi="Tahoma" w:cs="Tahoma"/>
          <w:sz w:val="22"/>
          <w:szCs w:val="22"/>
        </w:rPr>
        <w:t>HR policies, pay and performance</w:t>
      </w:r>
      <w:r>
        <w:rPr>
          <w:rStyle w:val="cf01"/>
          <w:rFonts w:ascii="Tahoma" w:hAnsi="Tahoma" w:cs="Tahoma"/>
          <w:sz w:val="22"/>
          <w:szCs w:val="22"/>
        </w:rPr>
        <w:t>.</w:t>
      </w:r>
    </w:p>
    <w:p w14:paraId="771216B0" w14:textId="669D78A4" w:rsidR="0083435C" w:rsidRPr="0083435C" w:rsidRDefault="0083435C" w:rsidP="0083435C">
      <w:pPr>
        <w:spacing w:before="120" w:after="100" w:afterAutospacing="1" w:line="23" w:lineRule="atLeast"/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</w:pPr>
      <w:r w:rsidRPr="0083435C">
        <w:rPr>
          <w:rFonts w:ascii="Tahoma" w:hAnsi="Tahoma" w:cs="Tahoma"/>
          <w:b/>
          <w:bCs/>
          <w:color w:val="F79646" w:themeColor="accent6"/>
          <w:sz w:val="22"/>
          <w:szCs w:val="22"/>
          <w:lang w:eastAsia="en-GB"/>
        </w:rPr>
        <w:t>HR Systems and process:</w:t>
      </w:r>
    </w:p>
    <w:p w14:paraId="1A7E1F78" w14:textId="078797DB" w:rsidR="001C1CB1" w:rsidRDefault="001C1CB1" w:rsidP="001C1CB1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Oversee HR systems, </w:t>
      </w:r>
      <w:proofErr w:type="gramStart"/>
      <w:r>
        <w:rPr>
          <w:rFonts w:ascii="Tahoma" w:hAnsi="Tahoma" w:cs="Tahoma"/>
          <w:color w:val="000000"/>
          <w:sz w:val="22"/>
          <w:szCs w:val="22"/>
          <w:lang w:eastAsia="en-GB"/>
        </w:rPr>
        <w:t>processes</w:t>
      </w:r>
      <w:proofErr w:type="gramEnd"/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="00A476BC">
        <w:rPr>
          <w:rFonts w:ascii="Tahoma" w:hAnsi="Tahoma" w:cs="Tahoma"/>
          <w:color w:val="000000"/>
          <w:sz w:val="22"/>
          <w:szCs w:val="22"/>
          <w:lang w:eastAsia="en-GB"/>
        </w:rPr>
        <w:t xml:space="preserve">and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>plans</w:t>
      </w:r>
      <w:r w:rsidR="00CF3551">
        <w:rPr>
          <w:rFonts w:ascii="Tahoma" w:hAnsi="Tahoma" w:cs="Tahoma"/>
          <w:color w:val="000000"/>
          <w:sz w:val="22"/>
          <w:szCs w:val="22"/>
          <w:lang w:eastAsia="en-GB"/>
        </w:rPr>
        <w:t xml:space="preserve">, </w:t>
      </w:r>
      <w:r w:rsidR="008469B7">
        <w:rPr>
          <w:rFonts w:ascii="Tahoma" w:hAnsi="Tahoma" w:cs="Tahoma"/>
          <w:color w:val="000000"/>
          <w:sz w:val="22"/>
          <w:szCs w:val="22"/>
          <w:lang w:eastAsia="en-GB"/>
        </w:rPr>
        <w:t>supporting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="00CF3551">
        <w:rPr>
          <w:rFonts w:ascii="Tahoma" w:hAnsi="Tahoma" w:cs="Tahoma"/>
          <w:color w:val="000000"/>
          <w:sz w:val="22"/>
          <w:szCs w:val="22"/>
          <w:lang w:eastAsia="en-GB"/>
        </w:rPr>
        <w:t xml:space="preserve">the 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HR </w:t>
      </w:r>
      <w:r w:rsidR="00CF3551">
        <w:rPr>
          <w:rFonts w:ascii="Tahoma" w:hAnsi="Tahoma" w:cs="Tahoma"/>
          <w:color w:val="000000"/>
          <w:sz w:val="22"/>
          <w:szCs w:val="22"/>
          <w:lang w:eastAsia="en-GB"/>
        </w:rPr>
        <w:t>team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to </w:t>
      </w:r>
      <w:r w:rsidR="00A476BC">
        <w:rPr>
          <w:rFonts w:ascii="Tahoma" w:hAnsi="Tahoma" w:cs="Tahoma"/>
          <w:color w:val="000000"/>
          <w:sz w:val="22"/>
          <w:szCs w:val="22"/>
          <w:lang w:eastAsia="en-GB"/>
        </w:rPr>
        <w:t>deliver a smooth</w:t>
      </w:r>
      <w:r w:rsidR="00CF3551">
        <w:rPr>
          <w:rFonts w:ascii="Tahoma" w:hAnsi="Tahoma" w:cs="Tahoma"/>
          <w:color w:val="000000"/>
          <w:sz w:val="22"/>
          <w:szCs w:val="22"/>
          <w:lang w:eastAsia="en-GB"/>
        </w:rPr>
        <w:t xml:space="preserve">, customer-centric </w:t>
      </w:r>
      <w:r w:rsidR="00A476BC">
        <w:rPr>
          <w:rFonts w:ascii="Tahoma" w:hAnsi="Tahoma" w:cs="Tahoma"/>
          <w:color w:val="000000"/>
          <w:sz w:val="22"/>
          <w:szCs w:val="22"/>
          <w:lang w:eastAsia="en-GB"/>
        </w:rPr>
        <w:t>operational service.</w:t>
      </w:r>
    </w:p>
    <w:p w14:paraId="109F469C" w14:textId="5F4340CD" w:rsidR="001C1CB1" w:rsidRPr="00953604" w:rsidRDefault="001C1CB1" w:rsidP="001C1CB1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Oversee the employee lifecycle</w:t>
      </w:r>
      <w:r>
        <w:rPr>
          <w:rFonts w:ascii="Tahoma" w:hAnsi="Tahoma" w:cs="Tahoma"/>
          <w:color w:val="000000"/>
          <w:sz w:val="22"/>
          <w:szCs w:val="22"/>
          <w:lang w:eastAsia="en-GB"/>
        </w:rPr>
        <w:t xml:space="preserve"> process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 xml:space="preserve"> ensuring accurate records are maintained</w:t>
      </w:r>
      <w:r w:rsidR="008469B7">
        <w:rPr>
          <w:rFonts w:ascii="Tahoma" w:hAnsi="Tahoma" w:cs="Tahoma"/>
          <w:color w:val="000000"/>
          <w:sz w:val="22"/>
          <w:szCs w:val="22"/>
          <w:lang w:eastAsia="en-GB"/>
        </w:rPr>
        <w:t xml:space="preserve">.  Manage the </w:t>
      </w:r>
      <w:r w:rsidRPr="001F6978">
        <w:rPr>
          <w:rFonts w:ascii="Tahoma" w:hAnsi="Tahoma" w:cs="Tahoma"/>
          <w:color w:val="000000"/>
          <w:sz w:val="22"/>
          <w:szCs w:val="22"/>
          <w:lang w:eastAsia="en-GB"/>
        </w:rPr>
        <w:t>relationship with the University payroll ensuring transactions are processed correctly.</w:t>
      </w:r>
    </w:p>
    <w:p w14:paraId="0E90A120" w14:textId="3C191227" w:rsidR="00BC2A22" w:rsidRPr="000F7185" w:rsidRDefault="00BF41E3" w:rsidP="000F7185">
      <w:pPr>
        <w:numPr>
          <w:ilvl w:val="0"/>
          <w:numId w:val="2"/>
        </w:numPr>
        <w:spacing w:before="120" w:after="100" w:afterAutospacing="1" w:line="23" w:lineRule="atLeast"/>
        <w:ind w:left="714" w:hanging="357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Drive continuous improvement </w:t>
      </w:r>
      <w:r w:rsidR="00F62E2E">
        <w:rPr>
          <w:rFonts w:ascii="Tahoma" w:hAnsi="Tahoma" w:cs="Tahoma"/>
          <w:color w:val="000000"/>
          <w:sz w:val="22"/>
          <w:szCs w:val="22"/>
          <w:lang w:eastAsia="en-GB"/>
        </w:rPr>
        <w:t xml:space="preserve">for the HR team,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with </w:t>
      </w:r>
      <w:r w:rsidR="00F62E2E">
        <w:rPr>
          <w:rFonts w:ascii="Tahoma" w:hAnsi="Tahoma" w:cs="Tahoma"/>
          <w:color w:val="000000"/>
          <w:sz w:val="22"/>
          <w:szCs w:val="22"/>
          <w:lang w:eastAsia="en-GB"/>
        </w:rPr>
        <w:t xml:space="preserve">a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focus on </w:t>
      </w:r>
      <w:r w:rsidR="00B54172">
        <w:rPr>
          <w:rFonts w:ascii="Tahoma" w:hAnsi="Tahoma" w:cs="Tahoma"/>
          <w:color w:val="000000"/>
          <w:sz w:val="22"/>
          <w:szCs w:val="22"/>
          <w:lang w:eastAsia="en-GB"/>
        </w:rPr>
        <w:t xml:space="preserve">employee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 xml:space="preserve">engagement </w:t>
      </w:r>
      <w:r w:rsidR="00F62E2E">
        <w:rPr>
          <w:rFonts w:ascii="Tahoma" w:hAnsi="Tahoma" w:cs="Tahoma"/>
          <w:color w:val="000000"/>
          <w:sz w:val="22"/>
          <w:szCs w:val="22"/>
          <w:lang w:eastAsia="en-GB"/>
        </w:rPr>
        <w:t xml:space="preserve">and </w:t>
      </w:r>
      <w:r w:rsidRPr="00953604">
        <w:rPr>
          <w:rFonts w:ascii="Tahoma" w:hAnsi="Tahoma" w:cs="Tahoma"/>
          <w:color w:val="000000"/>
          <w:sz w:val="22"/>
          <w:szCs w:val="22"/>
          <w:lang w:eastAsia="en-GB"/>
        </w:rPr>
        <w:t>maximising productivity</w:t>
      </w:r>
      <w:r w:rsidR="00081869">
        <w:rPr>
          <w:rFonts w:ascii="Tahoma" w:hAnsi="Tahoma" w:cs="Tahoma"/>
          <w:color w:val="000000"/>
          <w:sz w:val="22"/>
          <w:szCs w:val="22"/>
          <w:lang w:eastAsia="en-GB"/>
        </w:rPr>
        <w:t xml:space="preserve">.  </w:t>
      </w:r>
      <w:r w:rsidR="000F7185" w:rsidRPr="000F7185">
        <w:rPr>
          <w:rFonts w:ascii="Tahoma" w:hAnsi="Tahoma" w:cs="Tahoma"/>
          <w:color w:val="000000"/>
          <w:sz w:val="22"/>
          <w:szCs w:val="22"/>
          <w:lang w:eastAsia="en-GB"/>
        </w:rPr>
        <w:t>Identify and develop solutions for processes and procedures.</w:t>
      </w:r>
    </w:p>
    <w:p w14:paraId="15AF8BA8" w14:textId="77777777" w:rsidR="00603546" w:rsidRPr="001F6978" w:rsidRDefault="00603546" w:rsidP="00603546">
      <w:pPr>
        <w:spacing w:before="120" w:line="276" w:lineRule="auto"/>
        <w:rPr>
          <w:rFonts w:ascii="Tahoma" w:hAnsi="Tahoma" w:cs="Tahoma"/>
          <w:b/>
          <w:bCs/>
          <w:color w:val="F79646" w:themeColor="accent6"/>
          <w:sz w:val="22"/>
          <w:szCs w:val="22"/>
        </w:rPr>
      </w:pPr>
      <w:r w:rsidRPr="001F6978">
        <w:rPr>
          <w:rFonts w:ascii="Tahoma" w:hAnsi="Tahoma" w:cs="Tahoma"/>
          <w:b/>
          <w:bCs/>
          <w:color w:val="F79646" w:themeColor="accent6"/>
          <w:sz w:val="22"/>
          <w:szCs w:val="22"/>
        </w:rPr>
        <w:t>Other:</w:t>
      </w:r>
    </w:p>
    <w:p w14:paraId="0A8D6DE6" w14:textId="5AA54407" w:rsidR="00603546" w:rsidRPr="001F6978" w:rsidRDefault="00603546" w:rsidP="00603546">
      <w:pPr>
        <w:pStyle w:val="ListParagraph"/>
        <w:numPr>
          <w:ilvl w:val="0"/>
          <w:numId w:val="5"/>
        </w:numPr>
        <w:spacing w:before="120" w:after="120" w:line="276" w:lineRule="auto"/>
        <w:ind w:left="714" w:hanging="357"/>
        <w:contextualSpacing w:val="0"/>
        <w:rPr>
          <w:rFonts w:ascii="Tahoma" w:hAnsi="Tahoma" w:cs="Tahoma"/>
          <w:sz w:val="22"/>
          <w:szCs w:val="22"/>
        </w:rPr>
      </w:pPr>
      <w:r w:rsidRPr="001F6978">
        <w:rPr>
          <w:rStyle w:val="normaltextrun"/>
          <w:rFonts w:ascii="Tahoma" w:hAnsi="Tahoma" w:cs="Tahoma"/>
          <w:color w:val="000000"/>
          <w:sz w:val="22"/>
          <w:szCs w:val="22"/>
          <w:bdr w:val="none" w:sz="0" w:space="0" w:color="auto" w:frame="1"/>
        </w:rPr>
        <w:t xml:space="preserve">Maintain up-to-date knowledge of HR practices and other statutory </w:t>
      </w:r>
      <w:proofErr w:type="gramStart"/>
      <w:r w:rsidRPr="001F6978">
        <w:rPr>
          <w:rStyle w:val="normaltextrun"/>
          <w:rFonts w:ascii="Tahoma" w:hAnsi="Tahoma" w:cs="Tahoma"/>
          <w:color w:val="000000"/>
          <w:sz w:val="22"/>
          <w:szCs w:val="22"/>
          <w:bdr w:val="none" w:sz="0" w:space="0" w:color="auto" w:frame="1"/>
        </w:rPr>
        <w:t>requirements;</w:t>
      </w:r>
      <w:proofErr w:type="gramEnd"/>
    </w:p>
    <w:p w14:paraId="138DE630" w14:textId="24FD647B" w:rsidR="00603546" w:rsidRPr="00F2259D" w:rsidRDefault="00603546" w:rsidP="00031336">
      <w:pPr>
        <w:pStyle w:val="ListParagraph"/>
        <w:numPr>
          <w:ilvl w:val="0"/>
          <w:numId w:val="5"/>
        </w:numPr>
        <w:spacing w:before="120" w:after="200" w:line="276" w:lineRule="auto"/>
        <w:ind w:left="714" w:hanging="357"/>
        <w:contextualSpacing w:val="0"/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F2259D">
        <w:rPr>
          <w:rFonts w:ascii="Tahoma" w:hAnsi="Tahoma" w:cs="Tahoma"/>
          <w:sz w:val="22"/>
          <w:szCs w:val="22"/>
        </w:rPr>
        <w:t xml:space="preserve">Other tasks as </w:t>
      </w:r>
      <w:r w:rsidRPr="00F2259D">
        <w:rPr>
          <w:rStyle w:val="normaltextrun"/>
          <w:rFonts w:ascii="Tahoma" w:hAnsi="Tahoma" w:cs="Tahoma"/>
          <w:color w:val="000000"/>
          <w:sz w:val="22"/>
          <w:szCs w:val="22"/>
          <w:shd w:val="clear" w:color="auto" w:fill="FFFFFF"/>
        </w:rPr>
        <w:t>appropriate to the role as may be reasonably requested</w:t>
      </w:r>
      <w:r w:rsidR="00F2259D" w:rsidRPr="00F2259D">
        <w:rPr>
          <w:rStyle w:val="eop"/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</w:p>
    <w:p w14:paraId="4F2FE950" w14:textId="77777777" w:rsidR="00F2259D" w:rsidRDefault="00F2259D" w:rsidP="00D91C82">
      <w:pPr>
        <w:pStyle w:val="Title"/>
        <w:spacing w:after="120"/>
        <w:jc w:val="left"/>
        <w:rPr>
          <w:rFonts w:ascii="Tahoma" w:hAnsi="Tahoma" w:cs="Tahoma"/>
          <w:sz w:val="22"/>
          <w:szCs w:val="22"/>
        </w:rPr>
      </w:pPr>
    </w:p>
    <w:p w14:paraId="5F388B13" w14:textId="28047CAE" w:rsidR="00D91C82" w:rsidRPr="001F6978" w:rsidRDefault="00D91C82" w:rsidP="00D91C82">
      <w:pPr>
        <w:pStyle w:val="Title"/>
        <w:spacing w:after="120"/>
        <w:jc w:val="left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Person Specification:</w:t>
      </w:r>
    </w:p>
    <w:p w14:paraId="6B70F1A9" w14:textId="3B96DF99" w:rsidR="00C7047C" w:rsidRPr="001F6978" w:rsidRDefault="00C7047C" w:rsidP="00D91C82">
      <w:pPr>
        <w:pStyle w:val="Title"/>
        <w:spacing w:after="120"/>
        <w:jc w:val="left"/>
        <w:rPr>
          <w:rFonts w:ascii="Tahoma" w:hAnsi="Tahoma" w:cs="Tahoma"/>
          <w:color w:val="F79646" w:themeColor="accent6"/>
          <w:sz w:val="22"/>
          <w:szCs w:val="22"/>
        </w:rPr>
      </w:pPr>
      <w:r w:rsidRPr="001F6978">
        <w:rPr>
          <w:rFonts w:ascii="Tahoma" w:hAnsi="Tahoma" w:cs="Tahoma"/>
          <w:color w:val="F79646" w:themeColor="accent6"/>
          <w:sz w:val="22"/>
          <w:szCs w:val="22"/>
        </w:rPr>
        <w:t>Qualifications and experience</w:t>
      </w:r>
    </w:p>
    <w:p w14:paraId="50EA037F" w14:textId="77777777" w:rsidR="00C7047C" w:rsidRPr="001F6978" w:rsidRDefault="00C7047C" w:rsidP="00436A82">
      <w:pPr>
        <w:pStyle w:val="ListParagraph"/>
        <w:numPr>
          <w:ilvl w:val="0"/>
          <w:numId w:val="4"/>
        </w:numPr>
        <w:spacing w:before="60" w:after="120"/>
        <w:ind w:hanging="436"/>
        <w:rPr>
          <w:rFonts w:ascii="Tahoma" w:hAnsi="Tahoma" w:cs="Tahoma"/>
          <w:sz w:val="22"/>
          <w:szCs w:val="22"/>
        </w:rPr>
      </w:pPr>
      <w:r w:rsidRPr="00057710">
        <w:rPr>
          <w:rFonts w:ascii="Tahoma" w:hAnsi="Tahoma" w:cs="Tahoma"/>
          <w:sz w:val="22"/>
          <w:szCs w:val="22"/>
        </w:rPr>
        <w:t>Accreditation from the Chartered Institute of Personnel and Development (CIPD), or</w:t>
      </w:r>
      <w:r w:rsidRPr="001F6978">
        <w:rPr>
          <w:rFonts w:ascii="Tahoma" w:hAnsi="Tahoma" w:cs="Tahoma"/>
          <w:sz w:val="22"/>
          <w:szCs w:val="22"/>
        </w:rPr>
        <w:t xml:space="preserve"> a bachelor's degree in Human Resources Management, Psychology, or a Business-related subject.</w:t>
      </w:r>
    </w:p>
    <w:p w14:paraId="3C94FB39" w14:textId="77777777" w:rsidR="00C7047C" w:rsidRPr="001F6978" w:rsidRDefault="00C7047C" w:rsidP="00436A82">
      <w:pPr>
        <w:pStyle w:val="ListParagraph"/>
        <w:numPr>
          <w:ilvl w:val="0"/>
          <w:numId w:val="4"/>
        </w:numPr>
        <w:spacing w:before="60" w:after="120"/>
        <w:ind w:hanging="436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Extensive experience within an HR role, including at an HR leadership or management level.</w:t>
      </w:r>
    </w:p>
    <w:p w14:paraId="3A769C9D" w14:textId="1DBD97FF" w:rsidR="00C7047C" w:rsidRPr="001F6978" w:rsidRDefault="00C7047C" w:rsidP="00436A82">
      <w:pPr>
        <w:pStyle w:val="ListParagraph"/>
        <w:numPr>
          <w:ilvl w:val="0"/>
          <w:numId w:val="4"/>
        </w:numPr>
        <w:spacing w:before="60" w:after="120"/>
        <w:ind w:hanging="436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An in-depth and current knowledge of employment law, as well as </w:t>
      </w:r>
      <w:r w:rsidRPr="00F56994">
        <w:rPr>
          <w:rFonts w:ascii="Tahoma" w:hAnsi="Tahoma" w:cs="Tahoma"/>
          <w:sz w:val="22"/>
          <w:szCs w:val="22"/>
        </w:rPr>
        <w:t>accepted professional standards</w:t>
      </w:r>
      <w:r w:rsidRPr="001F6978">
        <w:rPr>
          <w:rFonts w:ascii="Tahoma" w:hAnsi="Tahoma" w:cs="Tahoma"/>
          <w:sz w:val="22"/>
          <w:szCs w:val="22"/>
        </w:rPr>
        <w:t xml:space="preserve"> and best practice. </w:t>
      </w:r>
      <w:r w:rsidRPr="00F56994">
        <w:rPr>
          <w:rFonts w:ascii="Tahoma" w:hAnsi="Tahoma" w:cs="Tahoma"/>
          <w:sz w:val="22"/>
          <w:szCs w:val="22"/>
        </w:rPr>
        <w:t xml:space="preserve"> </w:t>
      </w:r>
    </w:p>
    <w:p w14:paraId="56109C22" w14:textId="60D57075" w:rsidR="00932B95" w:rsidRPr="001F6978" w:rsidRDefault="007A0796" w:rsidP="00932B95">
      <w:pPr>
        <w:pStyle w:val="ListParagraph"/>
        <w:numPr>
          <w:ilvl w:val="0"/>
          <w:numId w:val="4"/>
        </w:numPr>
        <w:spacing w:before="60" w:after="120"/>
        <w:ind w:hanging="436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Confident IT skills, experience</w:t>
      </w:r>
      <w:r w:rsidR="001E3429" w:rsidRPr="001F6978">
        <w:rPr>
          <w:rFonts w:ascii="Tahoma" w:hAnsi="Tahoma" w:cs="Tahoma"/>
          <w:sz w:val="22"/>
          <w:szCs w:val="22"/>
        </w:rPr>
        <w:t xml:space="preserve">d in </w:t>
      </w:r>
      <w:r w:rsidRPr="001F6978">
        <w:rPr>
          <w:rFonts w:ascii="Tahoma" w:hAnsi="Tahoma" w:cs="Tahoma"/>
          <w:sz w:val="22"/>
          <w:szCs w:val="22"/>
        </w:rPr>
        <w:t>Microsoft Office</w:t>
      </w:r>
      <w:r w:rsidR="00932B95" w:rsidRPr="001F6978">
        <w:rPr>
          <w:rFonts w:ascii="Tahoma" w:hAnsi="Tahoma" w:cs="Tahoma"/>
          <w:sz w:val="22"/>
          <w:szCs w:val="22"/>
        </w:rPr>
        <w:t xml:space="preserve"> package, and </w:t>
      </w:r>
      <w:r w:rsidR="001E3429" w:rsidRPr="001F6978">
        <w:rPr>
          <w:rFonts w:ascii="Tahoma" w:hAnsi="Tahoma" w:cs="Tahoma"/>
          <w:sz w:val="22"/>
          <w:szCs w:val="22"/>
        </w:rPr>
        <w:t>H</w:t>
      </w:r>
      <w:r w:rsidR="00932B95" w:rsidRPr="001F6978">
        <w:rPr>
          <w:rFonts w:ascii="Tahoma" w:hAnsi="Tahoma" w:cs="Tahoma"/>
          <w:sz w:val="22"/>
          <w:szCs w:val="22"/>
        </w:rPr>
        <w:t>RIS</w:t>
      </w:r>
      <w:r w:rsidR="001E3429" w:rsidRPr="001F6978">
        <w:rPr>
          <w:rFonts w:ascii="Tahoma" w:hAnsi="Tahoma" w:cs="Tahoma"/>
          <w:sz w:val="22"/>
          <w:szCs w:val="22"/>
        </w:rPr>
        <w:t xml:space="preserve"> databases</w:t>
      </w:r>
      <w:r w:rsidR="00932B95" w:rsidRPr="001F6978">
        <w:rPr>
          <w:rFonts w:ascii="Tahoma" w:hAnsi="Tahoma" w:cs="Tahoma"/>
          <w:sz w:val="22"/>
          <w:szCs w:val="22"/>
        </w:rPr>
        <w:t xml:space="preserve"> including reporting</w:t>
      </w:r>
    </w:p>
    <w:p w14:paraId="59396605" w14:textId="2237E9CA" w:rsidR="00C7047C" w:rsidRPr="001F6978" w:rsidRDefault="00436A82" w:rsidP="00932B95">
      <w:pPr>
        <w:pStyle w:val="ListParagraph"/>
        <w:numPr>
          <w:ilvl w:val="0"/>
          <w:numId w:val="4"/>
        </w:numPr>
        <w:spacing w:before="60" w:after="120"/>
        <w:ind w:hanging="436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Desirable but not mandatory: Experience in a University or HEI environment.</w:t>
      </w:r>
    </w:p>
    <w:p w14:paraId="1DD23B2D" w14:textId="77777777" w:rsidR="00E92C5D" w:rsidRPr="00E92C5D" w:rsidRDefault="00E92C5D" w:rsidP="00E92C5D">
      <w:pPr>
        <w:spacing w:before="60" w:after="120"/>
        <w:rPr>
          <w:rFonts w:ascii="Tahoma" w:hAnsi="Tahoma" w:cs="Tahoma"/>
          <w:sz w:val="22"/>
          <w:szCs w:val="22"/>
        </w:rPr>
      </w:pPr>
    </w:p>
    <w:p w14:paraId="260CB78B" w14:textId="5EC6EF83" w:rsidR="00C7047C" w:rsidRPr="001F6978" w:rsidRDefault="007A0796" w:rsidP="00D91C82">
      <w:pPr>
        <w:pStyle w:val="Title"/>
        <w:spacing w:after="120"/>
        <w:jc w:val="left"/>
        <w:rPr>
          <w:rFonts w:ascii="Tahoma" w:hAnsi="Tahoma" w:cs="Tahoma"/>
          <w:bCs/>
          <w:color w:val="F79646" w:themeColor="accent6"/>
          <w:sz w:val="22"/>
          <w:szCs w:val="22"/>
        </w:rPr>
      </w:pPr>
      <w:r w:rsidRPr="001F6978">
        <w:rPr>
          <w:rFonts w:ascii="Tahoma" w:hAnsi="Tahoma" w:cs="Tahoma"/>
          <w:bCs/>
          <w:color w:val="F79646" w:themeColor="accent6"/>
          <w:sz w:val="22"/>
          <w:szCs w:val="22"/>
        </w:rPr>
        <w:t xml:space="preserve">Skills </w:t>
      </w:r>
      <w:r w:rsidR="00436A82" w:rsidRPr="001F6978">
        <w:rPr>
          <w:rFonts w:ascii="Tahoma" w:hAnsi="Tahoma" w:cs="Tahoma"/>
          <w:bCs/>
          <w:color w:val="F79646" w:themeColor="accent6"/>
          <w:sz w:val="22"/>
          <w:szCs w:val="22"/>
        </w:rPr>
        <w:t xml:space="preserve">and </w:t>
      </w:r>
      <w:r w:rsidR="00A03AB8" w:rsidRPr="001F6978">
        <w:rPr>
          <w:rFonts w:ascii="Tahoma" w:hAnsi="Tahoma" w:cs="Tahoma"/>
          <w:bCs/>
          <w:color w:val="F79646" w:themeColor="accent6"/>
          <w:sz w:val="22"/>
          <w:szCs w:val="22"/>
        </w:rPr>
        <w:t>behaviours</w:t>
      </w:r>
      <w:r w:rsidR="00436A82" w:rsidRPr="001F6978">
        <w:rPr>
          <w:rFonts w:ascii="Tahoma" w:hAnsi="Tahoma" w:cs="Tahoma"/>
          <w:bCs/>
          <w:color w:val="F79646" w:themeColor="accent6"/>
          <w:sz w:val="22"/>
          <w:szCs w:val="22"/>
        </w:rPr>
        <w:t>:</w:t>
      </w:r>
    </w:p>
    <w:p w14:paraId="4619323B" w14:textId="30ED13D5" w:rsidR="00436A82" w:rsidRPr="001F6978" w:rsidRDefault="00436A82" w:rsidP="00436A82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Highly developed people management </w:t>
      </w:r>
      <w:r w:rsidR="00B90B2D" w:rsidRPr="001F6978">
        <w:rPr>
          <w:rFonts w:ascii="Tahoma" w:hAnsi="Tahoma" w:cs="Tahoma"/>
          <w:sz w:val="22"/>
          <w:szCs w:val="22"/>
        </w:rPr>
        <w:t xml:space="preserve">and leadership </w:t>
      </w:r>
      <w:r w:rsidRPr="001F6978">
        <w:rPr>
          <w:rFonts w:ascii="Tahoma" w:hAnsi="Tahoma" w:cs="Tahoma"/>
          <w:sz w:val="22"/>
          <w:szCs w:val="22"/>
        </w:rPr>
        <w:t>skills with the ability to lead, motivate</w:t>
      </w:r>
      <w:r w:rsidR="009F0E30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9F0E30">
        <w:rPr>
          <w:rFonts w:ascii="Tahoma" w:hAnsi="Tahoma" w:cs="Tahoma"/>
          <w:sz w:val="22"/>
          <w:szCs w:val="22"/>
        </w:rPr>
        <w:t>empower</w:t>
      </w:r>
      <w:proofErr w:type="gramEnd"/>
      <w:r w:rsidRPr="001F6978">
        <w:rPr>
          <w:rFonts w:ascii="Tahoma" w:hAnsi="Tahoma" w:cs="Tahoma"/>
          <w:sz w:val="22"/>
          <w:szCs w:val="22"/>
        </w:rPr>
        <w:t xml:space="preserve"> and inspire a team.</w:t>
      </w:r>
    </w:p>
    <w:p w14:paraId="4FA8D74D" w14:textId="7E2AE862" w:rsidR="00436A82" w:rsidRPr="001F6978" w:rsidRDefault="00893537" w:rsidP="00436A82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Sophisticated</w:t>
      </w:r>
      <w:r w:rsidR="00436A82" w:rsidRPr="001F6978">
        <w:rPr>
          <w:rFonts w:ascii="Tahoma" w:hAnsi="Tahoma" w:cs="Tahoma"/>
          <w:sz w:val="22"/>
          <w:szCs w:val="22"/>
        </w:rPr>
        <w:t xml:space="preserve"> interpersonal skills</w:t>
      </w:r>
      <w:r w:rsidR="007862DB" w:rsidRPr="001F6978">
        <w:rPr>
          <w:rFonts w:ascii="Tahoma" w:hAnsi="Tahoma" w:cs="Tahoma"/>
          <w:sz w:val="22"/>
          <w:szCs w:val="22"/>
        </w:rPr>
        <w:t xml:space="preserve"> with high levels of EQ</w:t>
      </w:r>
      <w:r w:rsidR="00436A82" w:rsidRPr="001F6978">
        <w:rPr>
          <w:rFonts w:ascii="Tahoma" w:hAnsi="Tahoma" w:cs="Tahoma"/>
          <w:sz w:val="22"/>
          <w:szCs w:val="22"/>
        </w:rPr>
        <w:t xml:space="preserve">, </w:t>
      </w:r>
      <w:r w:rsidR="000A76AE" w:rsidRPr="001F6978">
        <w:rPr>
          <w:rFonts w:ascii="Tahoma" w:hAnsi="Tahoma" w:cs="Tahoma"/>
          <w:sz w:val="22"/>
          <w:szCs w:val="22"/>
        </w:rPr>
        <w:t>with demonstrable</w:t>
      </w:r>
      <w:r w:rsidR="00436A82" w:rsidRPr="001F6978">
        <w:rPr>
          <w:rFonts w:ascii="Tahoma" w:hAnsi="Tahoma" w:cs="Tahoma"/>
          <w:sz w:val="22"/>
          <w:szCs w:val="22"/>
        </w:rPr>
        <w:t xml:space="preserve"> ability to </w:t>
      </w:r>
      <w:r w:rsidR="00763970">
        <w:rPr>
          <w:rFonts w:ascii="Tahoma" w:hAnsi="Tahoma" w:cs="Tahoma"/>
          <w:sz w:val="22"/>
          <w:szCs w:val="22"/>
        </w:rPr>
        <w:t xml:space="preserve">develop and nurture </w:t>
      </w:r>
      <w:r w:rsidR="00F442D2">
        <w:rPr>
          <w:rFonts w:ascii="Tahoma" w:hAnsi="Tahoma" w:cs="Tahoma"/>
          <w:sz w:val="22"/>
          <w:szCs w:val="22"/>
        </w:rPr>
        <w:t>successful</w:t>
      </w:r>
      <w:r w:rsidR="00763970">
        <w:rPr>
          <w:rFonts w:ascii="Tahoma" w:hAnsi="Tahoma" w:cs="Tahoma"/>
          <w:sz w:val="22"/>
          <w:szCs w:val="22"/>
        </w:rPr>
        <w:t xml:space="preserve"> relationships </w:t>
      </w:r>
      <w:r w:rsidR="00F442D2">
        <w:rPr>
          <w:rFonts w:ascii="Tahoma" w:hAnsi="Tahoma" w:cs="Tahoma"/>
          <w:sz w:val="22"/>
          <w:szCs w:val="22"/>
        </w:rPr>
        <w:t xml:space="preserve">across departments and levels of seniority, </w:t>
      </w:r>
      <w:r w:rsidR="007862DB" w:rsidRPr="001F6978">
        <w:rPr>
          <w:rFonts w:ascii="Tahoma" w:hAnsi="Tahoma" w:cs="Tahoma"/>
          <w:sz w:val="22"/>
          <w:szCs w:val="22"/>
        </w:rPr>
        <w:t xml:space="preserve">gaining respect and </w:t>
      </w:r>
      <w:r w:rsidR="009F634B" w:rsidRPr="001F6978">
        <w:rPr>
          <w:rFonts w:ascii="Tahoma" w:hAnsi="Tahoma" w:cs="Tahoma"/>
          <w:sz w:val="22"/>
          <w:szCs w:val="22"/>
        </w:rPr>
        <w:t xml:space="preserve">the </w:t>
      </w:r>
      <w:r w:rsidR="007862DB" w:rsidRPr="001F6978">
        <w:rPr>
          <w:rFonts w:ascii="Tahoma" w:hAnsi="Tahoma" w:cs="Tahoma"/>
          <w:sz w:val="22"/>
          <w:szCs w:val="22"/>
        </w:rPr>
        <w:t>ability to influence.</w:t>
      </w:r>
    </w:p>
    <w:p w14:paraId="1B5884F5" w14:textId="602DC92E" w:rsidR="00436A82" w:rsidRPr="001F6978" w:rsidRDefault="00436A82" w:rsidP="00436A82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Experience in developing </w:t>
      </w:r>
      <w:r w:rsidR="00E905F3">
        <w:rPr>
          <w:rFonts w:ascii="Tahoma" w:hAnsi="Tahoma" w:cs="Tahoma"/>
          <w:sz w:val="22"/>
          <w:szCs w:val="22"/>
        </w:rPr>
        <w:t>people strateg</w:t>
      </w:r>
      <w:r w:rsidR="00A03AB8">
        <w:rPr>
          <w:rFonts w:ascii="Tahoma" w:hAnsi="Tahoma" w:cs="Tahoma"/>
          <w:sz w:val="22"/>
          <w:szCs w:val="22"/>
        </w:rPr>
        <w:t>y</w:t>
      </w:r>
      <w:r w:rsidR="000A76AE" w:rsidRPr="001F6978">
        <w:rPr>
          <w:rFonts w:ascii="Tahoma" w:hAnsi="Tahoma" w:cs="Tahoma"/>
          <w:sz w:val="22"/>
          <w:szCs w:val="22"/>
        </w:rPr>
        <w:t xml:space="preserve"> </w:t>
      </w:r>
      <w:r w:rsidRPr="001F6978">
        <w:rPr>
          <w:rFonts w:ascii="Tahoma" w:hAnsi="Tahoma" w:cs="Tahoma"/>
          <w:sz w:val="22"/>
          <w:szCs w:val="22"/>
        </w:rPr>
        <w:t xml:space="preserve">that </w:t>
      </w:r>
      <w:r w:rsidR="0046237E" w:rsidRPr="001F6978">
        <w:rPr>
          <w:rFonts w:ascii="Tahoma" w:hAnsi="Tahoma" w:cs="Tahoma"/>
          <w:sz w:val="22"/>
          <w:szCs w:val="22"/>
        </w:rPr>
        <w:t>support</w:t>
      </w:r>
      <w:r w:rsidR="000A76AE" w:rsidRPr="001F6978">
        <w:rPr>
          <w:rFonts w:ascii="Tahoma" w:hAnsi="Tahoma" w:cs="Tahoma"/>
          <w:sz w:val="22"/>
          <w:szCs w:val="22"/>
        </w:rPr>
        <w:t>s</w:t>
      </w:r>
      <w:r w:rsidR="0046237E" w:rsidRPr="001F6978">
        <w:rPr>
          <w:rFonts w:ascii="Tahoma" w:hAnsi="Tahoma" w:cs="Tahoma"/>
          <w:sz w:val="22"/>
          <w:szCs w:val="22"/>
        </w:rPr>
        <w:t xml:space="preserve"> the </w:t>
      </w:r>
      <w:r w:rsidR="000A76AE" w:rsidRPr="001F6978">
        <w:rPr>
          <w:rFonts w:ascii="Tahoma" w:hAnsi="Tahoma" w:cs="Tahoma"/>
          <w:sz w:val="22"/>
          <w:szCs w:val="22"/>
        </w:rPr>
        <w:t xml:space="preserve">needs of the business and </w:t>
      </w:r>
      <w:r w:rsidR="001F6978" w:rsidRPr="001F6978">
        <w:rPr>
          <w:rFonts w:ascii="Tahoma" w:hAnsi="Tahoma" w:cs="Tahoma"/>
          <w:sz w:val="22"/>
          <w:szCs w:val="22"/>
        </w:rPr>
        <w:t xml:space="preserve">dovetails into </w:t>
      </w:r>
      <w:r w:rsidR="0046237E" w:rsidRPr="001F6978">
        <w:rPr>
          <w:rFonts w:ascii="Tahoma" w:hAnsi="Tahoma" w:cs="Tahoma"/>
          <w:sz w:val="22"/>
          <w:szCs w:val="22"/>
        </w:rPr>
        <w:t>overall organi</w:t>
      </w:r>
      <w:r w:rsidR="000A76AE" w:rsidRPr="001F6978">
        <w:rPr>
          <w:rFonts w:ascii="Tahoma" w:hAnsi="Tahoma" w:cs="Tahoma"/>
          <w:sz w:val="22"/>
          <w:szCs w:val="22"/>
        </w:rPr>
        <w:t>s</w:t>
      </w:r>
      <w:r w:rsidR="0046237E" w:rsidRPr="001F6978">
        <w:rPr>
          <w:rFonts w:ascii="Tahoma" w:hAnsi="Tahoma" w:cs="Tahoma"/>
          <w:sz w:val="22"/>
          <w:szCs w:val="22"/>
        </w:rPr>
        <w:t>ational strategy</w:t>
      </w:r>
      <w:r w:rsidR="001F6978">
        <w:rPr>
          <w:rFonts w:ascii="Tahoma" w:hAnsi="Tahoma" w:cs="Tahoma"/>
          <w:sz w:val="22"/>
          <w:szCs w:val="22"/>
        </w:rPr>
        <w:t>.</w:t>
      </w:r>
    </w:p>
    <w:p w14:paraId="0925562F" w14:textId="5D9C0A1B" w:rsidR="009F634B" w:rsidRPr="001F6978" w:rsidRDefault="009F634B" w:rsidP="009F634B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Strongly self-motivated</w:t>
      </w:r>
      <w:r w:rsidR="008E7F6A">
        <w:rPr>
          <w:rFonts w:ascii="Tahoma" w:hAnsi="Tahoma" w:cs="Tahoma"/>
          <w:sz w:val="22"/>
          <w:szCs w:val="22"/>
        </w:rPr>
        <w:t>,</w:t>
      </w:r>
      <w:r w:rsidRPr="001F6978">
        <w:rPr>
          <w:rFonts w:ascii="Tahoma" w:hAnsi="Tahoma" w:cs="Tahoma"/>
          <w:sz w:val="22"/>
          <w:szCs w:val="22"/>
        </w:rPr>
        <w:t xml:space="preserve"> bringing gravitas, credibility, energy, </w:t>
      </w:r>
      <w:proofErr w:type="gramStart"/>
      <w:r w:rsidRPr="001F6978">
        <w:rPr>
          <w:rFonts w:ascii="Tahoma" w:hAnsi="Tahoma" w:cs="Tahoma"/>
          <w:sz w:val="22"/>
          <w:szCs w:val="22"/>
        </w:rPr>
        <w:t>resilience</w:t>
      </w:r>
      <w:proofErr w:type="gramEnd"/>
      <w:r w:rsidRPr="001F6978">
        <w:rPr>
          <w:rFonts w:ascii="Tahoma" w:hAnsi="Tahoma" w:cs="Tahoma"/>
          <w:sz w:val="22"/>
          <w:szCs w:val="22"/>
        </w:rPr>
        <w:t xml:space="preserve"> and commitment.</w:t>
      </w:r>
    </w:p>
    <w:p w14:paraId="2DF178A2" w14:textId="78AAE024" w:rsidR="00436A82" w:rsidRPr="001F6978" w:rsidRDefault="00436A82" w:rsidP="00436A82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Experience in proactively </w:t>
      </w:r>
      <w:r w:rsidR="00BD27C6">
        <w:rPr>
          <w:rFonts w:ascii="Tahoma" w:hAnsi="Tahoma" w:cs="Tahoma"/>
          <w:sz w:val="22"/>
          <w:szCs w:val="22"/>
        </w:rPr>
        <w:t xml:space="preserve">and collaboratively </w:t>
      </w:r>
      <w:r w:rsidRPr="001F6978">
        <w:rPr>
          <w:rFonts w:ascii="Tahoma" w:hAnsi="Tahoma" w:cs="Tahoma"/>
          <w:sz w:val="22"/>
          <w:szCs w:val="22"/>
        </w:rPr>
        <w:t xml:space="preserve">developing </w:t>
      </w:r>
      <w:r w:rsidR="00C639F6">
        <w:rPr>
          <w:rFonts w:ascii="Tahoma" w:hAnsi="Tahoma" w:cs="Tahoma"/>
          <w:sz w:val="22"/>
          <w:szCs w:val="22"/>
        </w:rPr>
        <w:t>solutions</w:t>
      </w:r>
      <w:r w:rsidRPr="001F6978">
        <w:rPr>
          <w:rFonts w:ascii="Tahoma" w:hAnsi="Tahoma" w:cs="Tahoma"/>
          <w:sz w:val="22"/>
          <w:szCs w:val="22"/>
        </w:rPr>
        <w:t xml:space="preserve"> that tackle business challenges</w:t>
      </w:r>
      <w:r w:rsidR="002C3471" w:rsidRPr="001F6978">
        <w:rPr>
          <w:rFonts w:ascii="Tahoma" w:hAnsi="Tahoma" w:cs="Tahoma"/>
          <w:sz w:val="22"/>
          <w:szCs w:val="22"/>
        </w:rPr>
        <w:t xml:space="preserve"> (including performance improvement, </w:t>
      </w:r>
      <w:r w:rsidR="004F1554">
        <w:rPr>
          <w:rFonts w:ascii="Tahoma" w:hAnsi="Tahoma" w:cs="Tahoma"/>
          <w:sz w:val="22"/>
          <w:szCs w:val="22"/>
        </w:rPr>
        <w:t xml:space="preserve">team </w:t>
      </w:r>
      <w:r w:rsidR="002C3471" w:rsidRPr="001F6978">
        <w:rPr>
          <w:rFonts w:ascii="Tahoma" w:hAnsi="Tahoma" w:cs="Tahoma"/>
          <w:sz w:val="22"/>
          <w:szCs w:val="22"/>
        </w:rPr>
        <w:t>restructure, organisational developmen</w:t>
      </w:r>
      <w:r w:rsidR="00436B1B" w:rsidRPr="001F6978">
        <w:rPr>
          <w:rFonts w:ascii="Tahoma" w:hAnsi="Tahoma" w:cs="Tahoma"/>
          <w:sz w:val="22"/>
          <w:szCs w:val="22"/>
        </w:rPr>
        <w:t>t</w:t>
      </w:r>
      <w:r w:rsidR="002C3471" w:rsidRPr="001F6978">
        <w:rPr>
          <w:rFonts w:ascii="Tahoma" w:hAnsi="Tahoma" w:cs="Tahoma"/>
          <w:sz w:val="22"/>
          <w:szCs w:val="22"/>
        </w:rPr>
        <w:t>)</w:t>
      </w:r>
      <w:r w:rsidR="004F1554">
        <w:rPr>
          <w:rFonts w:ascii="Tahoma" w:hAnsi="Tahoma" w:cs="Tahoma"/>
          <w:sz w:val="22"/>
          <w:szCs w:val="22"/>
        </w:rPr>
        <w:t>.</w:t>
      </w:r>
    </w:p>
    <w:p w14:paraId="3D703788" w14:textId="392D3EA2" w:rsidR="008E7F6A" w:rsidRPr="001F6978" w:rsidRDefault="000F77BD" w:rsidP="008E7F6A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Excellent a</w:t>
      </w:r>
      <w:r w:rsidR="008E7F6A" w:rsidRPr="001F6978">
        <w:rPr>
          <w:rFonts w:ascii="Tahoma" w:hAnsi="Tahoma" w:cs="Tahoma"/>
          <w:sz w:val="22"/>
          <w:szCs w:val="22"/>
        </w:rPr>
        <w:t>dvisory and coaching skills to support and equip line managers.</w:t>
      </w:r>
    </w:p>
    <w:p w14:paraId="6BC8456A" w14:textId="77777777" w:rsidR="000F77BD" w:rsidRPr="001F6978" w:rsidRDefault="000F77BD" w:rsidP="000F77BD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 xml:space="preserve">Strong problem-solving skills </w:t>
      </w:r>
      <w:r>
        <w:rPr>
          <w:rFonts w:ascii="Tahoma" w:hAnsi="Tahoma" w:cs="Tahoma"/>
          <w:sz w:val="22"/>
          <w:szCs w:val="22"/>
        </w:rPr>
        <w:t xml:space="preserve">with </w:t>
      </w:r>
      <w:r w:rsidRPr="001F6978">
        <w:rPr>
          <w:rFonts w:ascii="Tahoma" w:hAnsi="Tahoma" w:cs="Tahoma"/>
          <w:sz w:val="22"/>
          <w:szCs w:val="22"/>
        </w:rPr>
        <w:t>a capability to see opportunity in challenges.</w:t>
      </w:r>
    </w:p>
    <w:p w14:paraId="55DBE64A" w14:textId="77777777" w:rsidR="00436A82" w:rsidRPr="00F979F6" w:rsidRDefault="00436A82" w:rsidP="002C3471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F979F6">
        <w:rPr>
          <w:rFonts w:ascii="Tahoma" w:hAnsi="Tahoma" w:cs="Tahoma"/>
          <w:sz w:val="22"/>
          <w:szCs w:val="22"/>
        </w:rPr>
        <w:lastRenderedPageBreak/>
        <w:t>Commercial acumen and experience of using metrics for driving performance.</w:t>
      </w:r>
    </w:p>
    <w:p w14:paraId="701E82C4" w14:textId="77777777" w:rsidR="00436A82" w:rsidRPr="001F6978" w:rsidRDefault="00436A82" w:rsidP="002C3471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057710">
        <w:rPr>
          <w:rFonts w:ascii="Tahoma" w:hAnsi="Tahoma" w:cs="Tahoma"/>
          <w:sz w:val="22"/>
          <w:szCs w:val="22"/>
        </w:rPr>
        <w:t>A proactive and agile work ethic.</w:t>
      </w:r>
    </w:p>
    <w:p w14:paraId="5D8B89E5" w14:textId="565F4983" w:rsidR="00436A82" w:rsidRPr="001F6978" w:rsidRDefault="00436A82" w:rsidP="002C3471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2B29BB">
        <w:rPr>
          <w:rFonts w:ascii="Tahoma" w:hAnsi="Tahoma" w:cs="Tahoma"/>
          <w:sz w:val="22"/>
          <w:szCs w:val="22"/>
        </w:rPr>
        <w:t>A curious mindset, to think innovatively and rationally about concerns and come up with creative solutions</w:t>
      </w:r>
      <w:r w:rsidR="00AE0477" w:rsidRPr="001F6978">
        <w:rPr>
          <w:rFonts w:ascii="Tahoma" w:hAnsi="Tahoma" w:cs="Tahoma"/>
          <w:sz w:val="22"/>
          <w:szCs w:val="22"/>
        </w:rPr>
        <w:t>.</w:t>
      </w:r>
    </w:p>
    <w:p w14:paraId="5339FBF1" w14:textId="5D10A419" w:rsidR="00436A82" w:rsidRDefault="00436A82" w:rsidP="00B90B2D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 w:rsidRPr="001F6978">
        <w:rPr>
          <w:rFonts w:ascii="Tahoma" w:hAnsi="Tahoma" w:cs="Tahoma"/>
          <w:sz w:val="22"/>
          <w:szCs w:val="22"/>
        </w:rPr>
        <w:t>Highly developed organisational skills, details-orientated with a meticulous attention to detail</w:t>
      </w:r>
      <w:r w:rsidR="00AE0477" w:rsidRPr="001F6978">
        <w:rPr>
          <w:rFonts w:ascii="Tahoma" w:hAnsi="Tahoma" w:cs="Tahoma"/>
          <w:sz w:val="22"/>
          <w:szCs w:val="22"/>
        </w:rPr>
        <w:t>.</w:t>
      </w:r>
    </w:p>
    <w:p w14:paraId="467C287A" w14:textId="77777777" w:rsidR="00F85F9A" w:rsidRDefault="00A6321E" w:rsidP="00B90B2D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commitment to customer service</w:t>
      </w:r>
      <w:r w:rsidR="00F85F9A">
        <w:rPr>
          <w:rFonts w:ascii="Tahoma" w:hAnsi="Tahoma" w:cs="Tahoma"/>
          <w:sz w:val="22"/>
          <w:szCs w:val="22"/>
        </w:rPr>
        <w:t xml:space="preserve"> and a </w:t>
      </w:r>
      <w:r w:rsidR="005B0675">
        <w:rPr>
          <w:rFonts w:ascii="Tahoma" w:hAnsi="Tahoma" w:cs="Tahoma"/>
          <w:sz w:val="22"/>
          <w:szCs w:val="22"/>
        </w:rPr>
        <w:t xml:space="preserve">values-driven </w:t>
      </w:r>
      <w:r w:rsidR="009F604C">
        <w:rPr>
          <w:rFonts w:ascii="Tahoma" w:hAnsi="Tahoma" w:cs="Tahoma"/>
          <w:sz w:val="22"/>
          <w:szCs w:val="22"/>
        </w:rPr>
        <w:t>work</w:t>
      </w:r>
      <w:r w:rsidR="00F85F9A">
        <w:rPr>
          <w:rFonts w:ascii="Tahoma" w:hAnsi="Tahoma" w:cs="Tahoma"/>
          <w:sz w:val="22"/>
          <w:szCs w:val="22"/>
        </w:rPr>
        <w:t>ing style.</w:t>
      </w:r>
    </w:p>
    <w:p w14:paraId="62743529" w14:textId="66C99F63" w:rsidR="00A6321E" w:rsidRDefault="00F85F9A" w:rsidP="00B90B2D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2A1793">
        <w:rPr>
          <w:rFonts w:ascii="Tahoma" w:hAnsi="Tahoma" w:cs="Tahoma"/>
          <w:sz w:val="22"/>
          <w:szCs w:val="22"/>
        </w:rPr>
        <w:t xml:space="preserve"> commitment to </w:t>
      </w:r>
      <w:r w:rsidR="00D43C54">
        <w:rPr>
          <w:rFonts w:ascii="Tahoma" w:hAnsi="Tahoma" w:cs="Tahoma"/>
          <w:sz w:val="22"/>
          <w:szCs w:val="22"/>
        </w:rPr>
        <w:t>EDI</w:t>
      </w:r>
      <w:r w:rsidR="009F604C">
        <w:rPr>
          <w:rFonts w:ascii="Tahoma" w:hAnsi="Tahoma" w:cs="Tahoma"/>
          <w:sz w:val="22"/>
          <w:szCs w:val="22"/>
        </w:rPr>
        <w:t xml:space="preserve">, and </w:t>
      </w:r>
      <w:r>
        <w:rPr>
          <w:rFonts w:ascii="Tahoma" w:hAnsi="Tahoma" w:cs="Tahoma"/>
          <w:sz w:val="22"/>
          <w:szCs w:val="22"/>
        </w:rPr>
        <w:t xml:space="preserve">experience of </w:t>
      </w:r>
      <w:r w:rsidR="008A7F68">
        <w:rPr>
          <w:rFonts w:ascii="Tahoma" w:hAnsi="Tahoma" w:cs="Tahoma"/>
          <w:sz w:val="22"/>
          <w:szCs w:val="22"/>
        </w:rPr>
        <w:t xml:space="preserve">embedding </w:t>
      </w:r>
      <w:r w:rsidR="002A1793">
        <w:rPr>
          <w:rFonts w:ascii="Tahoma" w:hAnsi="Tahoma" w:cs="Tahoma"/>
          <w:sz w:val="22"/>
          <w:szCs w:val="22"/>
        </w:rPr>
        <w:t xml:space="preserve">an EDI strategy to </w:t>
      </w:r>
      <w:r w:rsidR="009A5C6F">
        <w:rPr>
          <w:rFonts w:ascii="Tahoma" w:hAnsi="Tahoma" w:cs="Tahoma"/>
          <w:sz w:val="22"/>
          <w:szCs w:val="22"/>
        </w:rPr>
        <w:t>increase inclusivity</w:t>
      </w:r>
      <w:r w:rsidR="002A1793">
        <w:rPr>
          <w:rFonts w:ascii="Tahoma" w:hAnsi="Tahoma" w:cs="Tahoma"/>
          <w:sz w:val="22"/>
          <w:szCs w:val="22"/>
        </w:rPr>
        <w:t xml:space="preserve"> in the workplace.</w:t>
      </w:r>
    </w:p>
    <w:p w14:paraId="20958770" w14:textId="65BFF035" w:rsidR="00FF0F36" w:rsidRPr="009243B2" w:rsidRDefault="00C40A07" w:rsidP="00D944AB">
      <w:pPr>
        <w:pStyle w:val="ListParagraph"/>
        <w:numPr>
          <w:ilvl w:val="0"/>
          <w:numId w:val="4"/>
        </w:numPr>
        <w:spacing w:before="60" w:after="120"/>
        <w:rPr>
          <w:rFonts w:ascii="Tahoma" w:hAnsi="Tahoma" w:cs="Tahoma"/>
          <w:bCs/>
          <w:color w:val="F79646" w:themeColor="accent6"/>
          <w:sz w:val="22"/>
          <w:szCs w:val="22"/>
        </w:rPr>
      </w:pPr>
      <w:r w:rsidRPr="009243B2">
        <w:rPr>
          <w:rFonts w:ascii="Tahoma" w:hAnsi="Tahoma" w:cs="Tahoma"/>
          <w:sz w:val="22"/>
          <w:szCs w:val="22"/>
        </w:rPr>
        <w:t xml:space="preserve">Excellent communication skills, both written and verbally, with the ability to </w:t>
      </w:r>
      <w:r w:rsidR="00554235" w:rsidRPr="009243B2">
        <w:rPr>
          <w:rFonts w:ascii="Tahoma" w:hAnsi="Tahoma" w:cs="Tahoma"/>
          <w:sz w:val="22"/>
          <w:szCs w:val="22"/>
        </w:rPr>
        <w:t xml:space="preserve">share complex matters in a clear, </w:t>
      </w:r>
      <w:proofErr w:type="gramStart"/>
      <w:r w:rsidR="00554235" w:rsidRPr="009243B2">
        <w:rPr>
          <w:rFonts w:ascii="Tahoma" w:hAnsi="Tahoma" w:cs="Tahoma"/>
          <w:sz w:val="22"/>
          <w:szCs w:val="22"/>
        </w:rPr>
        <w:t>concise</w:t>
      </w:r>
      <w:proofErr w:type="gramEnd"/>
      <w:r w:rsidR="00554235" w:rsidRPr="009243B2">
        <w:rPr>
          <w:rFonts w:ascii="Tahoma" w:hAnsi="Tahoma" w:cs="Tahoma"/>
          <w:sz w:val="22"/>
          <w:szCs w:val="22"/>
        </w:rPr>
        <w:t xml:space="preserve"> and approachable manner.  </w:t>
      </w:r>
    </w:p>
    <w:p w14:paraId="4A59E139" w14:textId="77777777" w:rsidR="006E1A92" w:rsidRPr="001F6978" w:rsidRDefault="006E1A92" w:rsidP="00231CA1">
      <w:pPr>
        <w:rPr>
          <w:rFonts w:ascii="Tahoma" w:hAnsi="Tahoma" w:cs="Tahoma"/>
        </w:rPr>
      </w:pPr>
    </w:p>
    <w:sectPr w:rsidR="006E1A92" w:rsidRPr="001F6978" w:rsidSect="009414B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94" w:right="680" w:bottom="68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A6C8" w14:textId="77777777" w:rsidR="00FB66E4" w:rsidRDefault="00FB66E4" w:rsidP="001D0B9E">
      <w:r>
        <w:separator/>
      </w:r>
    </w:p>
  </w:endnote>
  <w:endnote w:type="continuationSeparator" w:id="0">
    <w:p w14:paraId="01696A4B" w14:textId="77777777" w:rsidR="00FB66E4" w:rsidRDefault="00FB66E4" w:rsidP="001D0B9E">
      <w:r>
        <w:continuationSeparator/>
      </w:r>
    </w:p>
  </w:endnote>
  <w:endnote w:type="continuationNotice" w:id="1">
    <w:p w14:paraId="06166E29" w14:textId="77777777" w:rsidR="00FB66E4" w:rsidRDefault="00FB6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1864" w14:textId="33CABCD7" w:rsidR="00195A8D" w:rsidRDefault="00195A8D">
    <w:pPr>
      <w:pStyle w:val="Footer"/>
    </w:pPr>
    <w:r w:rsidRPr="00195A8D">
      <w:rPr>
        <w:noProof/>
      </w:rPr>
      <w:drawing>
        <wp:anchor distT="0" distB="0" distL="114300" distR="114300" simplePos="0" relativeHeight="251658243" behindDoc="0" locked="0" layoutInCell="1" allowOverlap="1" wp14:anchorId="27CEDD01" wp14:editId="03BB5315">
          <wp:simplePos x="0" y="0"/>
          <wp:positionH relativeFrom="column">
            <wp:posOffset>4874895</wp:posOffset>
          </wp:positionH>
          <wp:positionV relativeFrom="paragraph">
            <wp:posOffset>-1074420</wp:posOffset>
          </wp:positionV>
          <wp:extent cx="1624330" cy="1356360"/>
          <wp:effectExtent l="0" t="0" r="0" b="0"/>
          <wp:wrapSquare wrapText="bothSides"/>
          <wp:docPr id="15" name="Picture 15" descr="A picture containing bric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ri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135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E145" w14:textId="656BC4AC" w:rsidR="00391F31" w:rsidRDefault="00DF215B" w:rsidP="00391F31">
    <w:pPr>
      <w:pStyle w:val="Footer"/>
      <w:jc w:val="right"/>
    </w:pPr>
    <w:r w:rsidRPr="00DF215B">
      <w:rPr>
        <w:noProof/>
      </w:rPr>
      <w:drawing>
        <wp:anchor distT="0" distB="0" distL="114300" distR="114300" simplePos="0" relativeHeight="251658241" behindDoc="0" locked="0" layoutInCell="1" allowOverlap="1" wp14:anchorId="28AE2C1C" wp14:editId="78F7F662">
          <wp:simplePos x="0" y="0"/>
          <wp:positionH relativeFrom="column">
            <wp:posOffset>4690618</wp:posOffset>
          </wp:positionH>
          <wp:positionV relativeFrom="paragraph">
            <wp:posOffset>-1022985</wp:posOffset>
          </wp:positionV>
          <wp:extent cx="1624330" cy="1356360"/>
          <wp:effectExtent l="0" t="0" r="0" b="0"/>
          <wp:wrapSquare wrapText="bothSides"/>
          <wp:docPr id="6" name="Picture 6" descr="A picture containing bric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ri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135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1FFA" w14:textId="77777777" w:rsidR="00FB66E4" w:rsidRDefault="00FB66E4" w:rsidP="001D0B9E">
      <w:r>
        <w:separator/>
      </w:r>
    </w:p>
  </w:footnote>
  <w:footnote w:type="continuationSeparator" w:id="0">
    <w:p w14:paraId="4E4AFAE2" w14:textId="77777777" w:rsidR="00FB66E4" w:rsidRDefault="00FB66E4" w:rsidP="001D0B9E">
      <w:r>
        <w:continuationSeparator/>
      </w:r>
    </w:p>
  </w:footnote>
  <w:footnote w:type="continuationNotice" w:id="1">
    <w:p w14:paraId="468114AB" w14:textId="77777777" w:rsidR="00FB66E4" w:rsidRDefault="00FB6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E13E" w14:textId="05A98B47" w:rsidR="001D0B9E" w:rsidRDefault="00195A8D">
    <w:pPr>
      <w:pStyle w:val="Header"/>
    </w:pPr>
    <w:r w:rsidRPr="00195A8D">
      <w:rPr>
        <w:noProof/>
      </w:rPr>
      <w:drawing>
        <wp:anchor distT="0" distB="0" distL="114300" distR="114300" simplePos="0" relativeHeight="251658242" behindDoc="0" locked="0" layoutInCell="1" allowOverlap="1" wp14:anchorId="7533D97F" wp14:editId="21D2FE68">
          <wp:simplePos x="0" y="0"/>
          <wp:positionH relativeFrom="column">
            <wp:posOffset>4236720</wp:posOffset>
          </wp:positionH>
          <wp:positionV relativeFrom="paragraph">
            <wp:posOffset>131445</wp:posOffset>
          </wp:positionV>
          <wp:extent cx="1946275" cy="185420"/>
          <wp:effectExtent l="0" t="0" r="0" b="5080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275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8A4BB1" wp14:editId="5CB1020E">
          <wp:extent cx="1975104" cy="631714"/>
          <wp:effectExtent l="0" t="0" r="6350" b="0"/>
          <wp:docPr id="16" name="Picture 1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a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227" cy="63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9E13F" w14:textId="126E9328" w:rsidR="001D0B9E" w:rsidRDefault="001D0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E143" w14:textId="463EF18A" w:rsidR="00391F31" w:rsidRDefault="00195A8D">
    <w:pPr>
      <w:pStyle w:val="Header"/>
    </w:pPr>
    <w:r w:rsidRPr="00DF215B">
      <w:rPr>
        <w:noProof/>
      </w:rPr>
      <w:drawing>
        <wp:anchor distT="0" distB="0" distL="114300" distR="114300" simplePos="0" relativeHeight="251658240" behindDoc="0" locked="0" layoutInCell="1" allowOverlap="1" wp14:anchorId="3561D081" wp14:editId="50B02749">
          <wp:simplePos x="0" y="0"/>
          <wp:positionH relativeFrom="column">
            <wp:posOffset>4189095</wp:posOffset>
          </wp:positionH>
          <wp:positionV relativeFrom="paragraph">
            <wp:posOffset>151765</wp:posOffset>
          </wp:positionV>
          <wp:extent cx="1946275" cy="185420"/>
          <wp:effectExtent l="0" t="0" r="0" b="508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275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215B">
      <w:rPr>
        <w:noProof/>
      </w:rPr>
      <w:drawing>
        <wp:inline distT="0" distB="0" distL="0" distR="0" wp14:anchorId="449DEB9B" wp14:editId="08C40A8F">
          <wp:extent cx="1975104" cy="631714"/>
          <wp:effectExtent l="0" t="0" r="6350" b="0"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ffical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227" cy="638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59E144" w14:textId="77777777" w:rsidR="00391F31" w:rsidRDefault="0039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C9"/>
    <w:multiLevelType w:val="hybridMultilevel"/>
    <w:tmpl w:val="661807AA"/>
    <w:lvl w:ilvl="0" w:tplc="65DC3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2EC"/>
    <w:multiLevelType w:val="hybridMultilevel"/>
    <w:tmpl w:val="68A2981E"/>
    <w:lvl w:ilvl="0" w:tplc="65DC3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79646" w:themeColor="accent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56A7"/>
    <w:multiLevelType w:val="hybridMultilevel"/>
    <w:tmpl w:val="D83AA15A"/>
    <w:lvl w:ilvl="0" w:tplc="65DC3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75B2"/>
    <w:multiLevelType w:val="multilevel"/>
    <w:tmpl w:val="18E6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84A4A"/>
    <w:multiLevelType w:val="multilevel"/>
    <w:tmpl w:val="61B4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2707E"/>
    <w:multiLevelType w:val="multilevel"/>
    <w:tmpl w:val="B04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7141EC"/>
    <w:multiLevelType w:val="hybridMultilevel"/>
    <w:tmpl w:val="DC820C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79646" w:themeColor="accent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94C1C"/>
    <w:multiLevelType w:val="multilevel"/>
    <w:tmpl w:val="3002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B1DF0"/>
    <w:multiLevelType w:val="multilevel"/>
    <w:tmpl w:val="53B0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66A3F"/>
    <w:multiLevelType w:val="multilevel"/>
    <w:tmpl w:val="861A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91DE7"/>
    <w:multiLevelType w:val="hybridMultilevel"/>
    <w:tmpl w:val="DCEE2030"/>
    <w:lvl w:ilvl="0" w:tplc="65DC3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07102">
    <w:abstractNumId w:val="5"/>
  </w:num>
  <w:num w:numId="2" w16cid:durableId="1196965977">
    <w:abstractNumId w:val="4"/>
  </w:num>
  <w:num w:numId="3" w16cid:durableId="704139082">
    <w:abstractNumId w:val="1"/>
  </w:num>
  <w:num w:numId="4" w16cid:durableId="172766690">
    <w:abstractNumId w:val="2"/>
  </w:num>
  <w:num w:numId="5" w16cid:durableId="1947230659">
    <w:abstractNumId w:val="0"/>
  </w:num>
  <w:num w:numId="6" w16cid:durableId="743642600">
    <w:abstractNumId w:val="9"/>
  </w:num>
  <w:num w:numId="7" w16cid:durableId="963853845">
    <w:abstractNumId w:val="10"/>
  </w:num>
  <w:num w:numId="8" w16cid:durableId="332880042">
    <w:abstractNumId w:val="6"/>
  </w:num>
  <w:num w:numId="9" w16cid:durableId="458106364">
    <w:abstractNumId w:val="8"/>
  </w:num>
  <w:num w:numId="10" w16cid:durableId="14043829">
    <w:abstractNumId w:val="3"/>
  </w:num>
  <w:num w:numId="11" w16cid:durableId="1208682331">
    <w:abstractNumId w:val="7"/>
  </w:num>
  <w:num w:numId="12" w16cid:durableId="1260868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BA"/>
    <w:rsid w:val="00000389"/>
    <w:rsid w:val="00006B70"/>
    <w:rsid w:val="000070A9"/>
    <w:rsid w:val="00007DFF"/>
    <w:rsid w:val="000261A6"/>
    <w:rsid w:val="000444B2"/>
    <w:rsid w:val="00054D48"/>
    <w:rsid w:val="00057710"/>
    <w:rsid w:val="00060AC0"/>
    <w:rsid w:val="000651DE"/>
    <w:rsid w:val="00065F99"/>
    <w:rsid w:val="00072480"/>
    <w:rsid w:val="00073A96"/>
    <w:rsid w:val="000762F2"/>
    <w:rsid w:val="00081869"/>
    <w:rsid w:val="00083F50"/>
    <w:rsid w:val="00087403"/>
    <w:rsid w:val="00087763"/>
    <w:rsid w:val="00092695"/>
    <w:rsid w:val="000970F4"/>
    <w:rsid w:val="000A07CE"/>
    <w:rsid w:val="000A5044"/>
    <w:rsid w:val="000A692E"/>
    <w:rsid w:val="000A76AE"/>
    <w:rsid w:val="000B2430"/>
    <w:rsid w:val="000B300C"/>
    <w:rsid w:val="000B3762"/>
    <w:rsid w:val="000C2B7D"/>
    <w:rsid w:val="000C394B"/>
    <w:rsid w:val="000C5488"/>
    <w:rsid w:val="000C6C45"/>
    <w:rsid w:val="000D06BE"/>
    <w:rsid w:val="000E0AD2"/>
    <w:rsid w:val="000E4DFF"/>
    <w:rsid w:val="000E637C"/>
    <w:rsid w:val="000E74B3"/>
    <w:rsid w:val="000E770A"/>
    <w:rsid w:val="000F37B1"/>
    <w:rsid w:val="000F7185"/>
    <w:rsid w:val="000F77BD"/>
    <w:rsid w:val="00110179"/>
    <w:rsid w:val="00110198"/>
    <w:rsid w:val="00126549"/>
    <w:rsid w:val="00130CC3"/>
    <w:rsid w:val="0013228C"/>
    <w:rsid w:val="00132701"/>
    <w:rsid w:val="00132C27"/>
    <w:rsid w:val="001339EC"/>
    <w:rsid w:val="00134131"/>
    <w:rsid w:val="00140C8F"/>
    <w:rsid w:val="00141172"/>
    <w:rsid w:val="00141D31"/>
    <w:rsid w:val="00145239"/>
    <w:rsid w:val="00147AFF"/>
    <w:rsid w:val="00155806"/>
    <w:rsid w:val="00156D72"/>
    <w:rsid w:val="001570F5"/>
    <w:rsid w:val="001578F0"/>
    <w:rsid w:val="0016541D"/>
    <w:rsid w:val="00166CC5"/>
    <w:rsid w:val="001672CB"/>
    <w:rsid w:val="0018129A"/>
    <w:rsid w:val="00181B8F"/>
    <w:rsid w:val="00185583"/>
    <w:rsid w:val="00190897"/>
    <w:rsid w:val="001913A5"/>
    <w:rsid w:val="001948DF"/>
    <w:rsid w:val="00195A8D"/>
    <w:rsid w:val="001A1179"/>
    <w:rsid w:val="001B128B"/>
    <w:rsid w:val="001B5784"/>
    <w:rsid w:val="001C0AE1"/>
    <w:rsid w:val="001C1CB1"/>
    <w:rsid w:val="001D020D"/>
    <w:rsid w:val="001D0775"/>
    <w:rsid w:val="001D0B9E"/>
    <w:rsid w:val="001D4158"/>
    <w:rsid w:val="001D432A"/>
    <w:rsid w:val="001D5980"/>
    <w:rsid w:val="001E3429"/>
    <w:rsid w:val="001E5D9A"/>
    <w:rsid w:val="001F368B"/>
    <w:rsid w:val="001F5CBD"/>
    <w:rsid w:val="001F6978"/>
    <w:rsid w:val="001F79CA"/>
    <w:rsid w:val="002053B0"/>
    <w:rsid w:val="00205FC2"/>
    <w:rsid w:val="00206BA9"/>
    <w:rsid w:val="002170D3"/>
    <w:rsid w:val="0022184C"/>
    <w:rsid w:val="00225EDA"/>
    <w:rsid w:val="00231CA1"/>
    <w:rsid w:val="00232505"/>
    <w:rsid w:val="00232E14"/>
    <w:rsid w:val="00233F32"/>
    <w:rsid w:val="002375CC"/>
    <w:rsid w:val="002455CF"/>
    <w:rsid w:val="00250A6A"/>
    <w:rsid w:val="00254963"/>
    <w:rsid w:val="00262BDD"/>
    <w:rsid w:val="00271C2D"/>
    <w:rsid w:val="00273CBC"/>
    <w:rsid w:val="00276FD3"/>
    <w:rsid w:val="00282484"/>
    <w:rsid w:val="00284C4B"/>
    <w:rsid w:val="00285171"/>
    <w:rsid w:val="00286458"/>
    <w:rsid w:val="00290BEA"/>
    <w:rsid w:val="002946EE"/>
    <w:rsid w:val="00294F3B"/>
    <w:rsid w:val="0029520C"/>
    <w:rsid w:val="002A0D3F"/>
    <w:rsid w:val="002A11A4"/>
    <w:rsid w:val="002A1793"/>
    <w:rsid w:val="002A6F56"/>
    <w:rsid w:val="002B0AD4"/>
    <w:rsid w:val="002B0C14"/>
    <w:rsid w:val="002B29BB"/>
    <w:rsid w:val="002B4384"/>
    <w:rsid w:val="002B44DF"/>
    <w:rsid w:val="002B4991"/>
    <w:rsid w:val="002B5E5A"/>
    <w:rsid w:val="002B6673"/>
    <w:rsid w:val="002C1814"/>
    <w:rsid w:val="002C189F"/>
    <w:rsid w:val="002C3471"/>
    <w:rsid w:val="002D0800"/>
    <w:rsid w:val="002D1DF7"/>
    <w:rsid w:val="002D36FE"/>
    <w:rsid w:val="002D5107"/>
    <w:rsid w:val="002E369F"/>
    <w:rsid w:val="002E3EEA"/>
    <w:rsid w:val="002E589F"/>
    <w:rsid w:val="002F3001"/>
    <w:rsid w:val="0030295C"/>
    <w:rsid w:val="003060EB"/>
    <w:rsid w:val="00312FEE"/>
    <w:rsid w:val="00313CEE"/>
    <w:rsid w:val="00314078"/>
    <w:rsid w:val="003161F7"/>
    <w:rsid w:val="003177D7"/>
    <w:rsid w:val="0032532A"/>
    <w:rsid w:val="003259E7"/>
    <w:rsid w:val="0032622D"/>
    <w:rsid w:val="00330E52"/>
    <w:rsid w:val="00331769"/>
    <w:rsid w:val="003325F2"/>
    <w:rsid w:val="00337AB7"/>
    <w:rsid w:val="003432A7"/>
    <w:rsid w:val="003452EF"/>
    <w:rsid w:val="003459E3"/>
    <w:rsid w:val="0034698E"/>
    <w:rsid w:val="003545A8"/>
    <w:rsid w:val="00363830"/>
    <w:rsid w:val="00363CBE"/>
    <w:rsid w:val="00367B85"/>
    <w:rsid w:val="00367C9D"/>
    <w:rsid w:val="00374AF0"/>
    <w:rsid w:val="00377112"/>
    <w:rsid w:val="00391F31"/>
    <w:rsid w:val="00392896"/>
    <w:rsid w:val="003939EF"/>
    <w:rsid w:val="00393EBE"/>
    <w:rsid w:val="00394381"/>
    <w:rsid w:val="003A3D3F"/>
    <w:rsid w:val="003A4293"/>
    <w:rsid w:val="003A6C80"/>
    <w:rsid w:val="003B10D7"/>
    <w:rsid w:val="003B667E"/>
    <w:rsid w:val="003C57DC"/>
    <w:rsid w:val="003D17B3"/>
    <w:rsid w:val="003D7D87"/>
    <w:rsid w:val="003E0191"/>
    <w:rsid w:val="003E5EBB"/>
    <w:rsid w:val="003F0560"/>
    <w:rsid w:val="003F4117"/>
    <w:rsid w:val="003F4790"/>
    <w:rsid w:val="003F59FC"/>
    <w:rsid w:val="003F6ECE"/>
    <w:rsid w:val="00404D4F"/>
    <w:rsid w:val="004061E7"/>
    <w:rsid w:val="00407F84"/>
    <w:rsid w:val="004259D9"/>
    <w:rsid w:val="00426205"/>
    <w:rsid w:val="00426D45"/>
    <w:rsid w:val="00426E46"/>
    <w:rsid w:val="00436A82"/>
    <w:rsid w:val="00436B1B"/>
    <w:rsid w:val="00443A48"/>
    <w:rsid w:val="004475E6"/>
    <w:rsid w:val="00447E4C"/>
    <w:rsid w:val="0045191F"/>
    <w:rsid w:val="00452EA5"/>
    <w:rsid w:val="00456328"/>
    <w:rsid w:val="0046237E"/>
    <w:rsid w:val="00465F15"/>
    <w:rsid w:val="00470AE4"/>
    <w:rsid w:val="00470F29"/>
    <w:rsid w:val="0047192A"/>
    <w:rsid w:val="00472C84"/>
    <w:rsid w:val="0048045D"/>
    <w:rsid w:val="004810FE"/>
    <w:rsid w:val="00484A58"/>
    <w:rsid w:val="0049129A"/>
    <w:rsid w:val="004A049B"/>
    <w:rsid w:val="004A42D1"/>
    <w:rsid w:val="004A7656"/>
    <w:rsid w:val="004A7EF5"/>
    <w:rsid w:val="004B2839"/>
    <w:rsid w:val="004C1499"/>
    <w:rsid w:val="004C6D63"/>
    <w:rsid w:val="004D2A73"/>
    <w:rsid w:val="004E54B3"/>
    <w:rsid w:val="004E65DD"/>
    <w:rsid w:val="004F0589"/>
    <w:rsid w:val="004F1554"/>
    <w:rsid w:val="00500059"/>
    <w:rsid w:val="00506391"/>
    <w:rsid w:val="0051400C"/>
    <w:rsid w:val="00536ED4"/>
    <w:rsid w:val="00537D57"/>
    <w:rsid w:val="00542C9B"/>
    <w:rsid w:val="00543898"/>
    <w:rsid w:val="00554235"/>
    <w:rsid w:val="005545CD"/>
    <w:rsid w:val="0056215F"/>
    <w:rsid w:val="005648FE"/>
    <w:rsid w:val="00571433"/>
    <w:rsid w:val="00571C45"/>
    <w:rsid w:val="00574905"/>
    <w:rsid w:val="005805F5"/>
    <w:rsid w:val="00583C1C"/>
    <w:rsid w:val="00585CAE"/>
    <w:rsid w:val="00591C98"/>
    <w:rsid w:val="00593821"/>
    <w:rsid w:val="00596BA5"/>
    <w:rsid w:val="00597530"/>
    <w:rsid w:val="005A1889"/>
    <w:rsid w:val="005A3112"/>
    <w:rsid w:val="005A338E"/>
    <w:rsid w:val="005A58A2"/>
    <w:rsid w:val="005A79F8"/>
    <w:rsid w:val="005B0675"/>
    <w:rsid w:val="005B7363"/>
    <w:rsid w:val="005C01C0"/>
    <w:rsid w:val="005C0E6A"/>
    <w:rsid w:val="005C183A"/>
    <w:rsid w:val="005C569F"/>
    <w:rsid w:val="005C6A7B"/>
    <w:rsid w:val="005E0348"/>
    <w:rsid w:val="005E21CF"/>
    <w:rsid w:val="005E280C"/>
    <w:rsid w:val="005E3355"/>
    <w:rsid w:val="005F59F5"/>
    <w:rsid w:val="005F6895"/>
    <w:rsid w:val="006021EF"/>
    <w:rsid w:val="00603546"/>
    <w:rsid w:val="006058A1"/>
    <w:rsid w:val="00606BF2"/>
    <w:rsid w:val="006111D6"/>
    <w:rsid w:val="00613572"/>
    <w:rsid w:val="006178C3"/>
    <w:rsid w:val="006223B3"/>
    <w:rsid w:val="0062425D"/>
    <w:rsid w:val="00627975"/>
    <w:rsid w:val="006449AE"/>
    <w:rsid w:val="00644FCB"/>
    <w:rsid w:val="00647465"/>
    <w:rsid w:val="00650C8C"/>
    <w:rsid w:val="006535C3"/>
    <w:rsid w:val="00653808"/>
    <w:rsid w:val="006547A1"/>
    <w:rsid w:val="0065630C"/>
    <w:rsid w:val="006573E8"/>
    <w:rsid w:val="006617E3"/>
    <w:rsid w:val="00662FC9"/>
    <w:rsid w:val="00671DD6"/>
    <w:rsid w:val="00677F7F"/>
    <w:rsid w:val="00681405"/>
    <w:rsid w:val="00682183"/>
    <w:rsid w:val="0069087C"/>
    <w:rsid w:val="00690BE0"/>
    <w:rsid w:val="006923A7"/>
    <w:rsid w:val="00692495"/>
    <w:rsid w:val="00695D00"/>
    <w:rsid w:val="006A0AD4"/>
    <w:rsid w:val="006A10A2"/>
    <w:rsid w:val="006A2689"/>
    <w:rsid w:val="006B6D6A"/>
    <w:rsid w:val="006D3465"/>
    <w:rsid w:val="006E1A92"/>
    <w:rsid w:val="006E5F31"/>
    <w:rsid w:val="006E6511"/>
    <w:rsid w:val="006E6560"/>
    <w:rsid w:val="006F66F0"/>
    <w:rsid w:val="00713054"/>
    <w:rsid w:val="00716265"/>
    <w:rsid w:val="007228A5"/>
    <w:rsid w:val="00730151"/>
    <w:rsid w:val="00730589"/>
    <w:rsid w:val="0073107A"/>
    <w:rsid w:val="00735410"/>
    <w:rsid w:val="00745107"/>
    <w:rsid w:val="00745115"/>
    <w:rsid w:val="00747BAA"/>
    <w:rsid w:val="00753747"/>
    <w:rsid w:val="00757F97"/>
    <w:rsid w:val="00763970"/>
    <w:rsid w:val="00763EBE"/>
    <w:rsid w:val="007862DB"/>
    <w:rsid w:val="00791801"/>
    <w:rsid w:val="007934D9"/>
    <w:rsid w:val="00797B28"/>
    <w:rsid w:val="007A0796"/>
    <w:rsid w:val="007A6676"/>
    <w:rsid w:val="007B3F62"/>
    <w:rsid w:val="007B6B35"/>
    <w:rsid w:val="007C47C1"/>
    <w:rsid w:val="007C732D"/>
    <w:rsid w:val="007D19F1"/>
    <w:rsid w:val="007D2DB6"/>
    <w:rsid w:val="007D60A5"/>
    <w:rsid w:val="007D68C3"/>
    <w:rsid w:val="007E1AF9"/>
    <w:rsid w:val="007E69BA"/>
    <w:rsid w:val="007E7CD5"/>
    <w:rsid w:val="007F2388"/>
    <w:rsid w:val="007F51FC"/>
    <w:rsid w:val="00800B21"/>
    <w:rsid w:val="00800CF9"/>
    <w:rsid w:val="00801176"/>
    <w:rsid w:val="00801C6C"/>
    <w:rsid w:val="00805312"/>
    <w:rsid w:val="00820A8E"/>
    <w:rsid w:val="00822D84"/>
    <w:rsid w:val="00823223"/>
    <w:rsid w:val="0082457D"/>
    <w:rsid w:val="00833C34"/>
    <w:rsid w:val="0083435C"/>
    <w:rsid w:val="00837F97"/>
    <w:rsid w:val="00840E19"/>
    <w:rsid w:val="008433E6"/>
    <w:rsid w:val="008469B7"/>
    <w:rsid w:val="008508E6"/>
    <w:rsid w:val="00850FF8"/>
    <w:rsid w:val="00852096"/>
    <w:rsid w:val="00854F66"/>
    <w:rsid w:val="008558B0"/>
    <w:rsid w:val="00855C11"/>
    <w:rsid w:val="00860659"/>
    <w:rsid w:val="0086454E"/>
    <w:rsid w:val="0087787E"/>
    <w:rsid w:val="00880A0A"/>
    <w:rsid w:val="008834DB"/>
    <w:rsid w:val="00890420"/>
    <w:rsid w:val="00893537"/>
    <w:rsid w:val="008A17DF"/>
    <w:rsid w:val="008A6454"/>
    <w:rsid w:val="008A6E01"/>
    <w:rsid w:val="008A7F68"/>
    <w:rsid w:val="008B0231"/>
    <w:rsid w:val="008D1B59"/>
    <w:rsid w:val="008D3A07"/>
    <w:rsid w:val="008D41E2"/>
    <w:rsid w:val="008D465B"/>
    <w:rsid w:val="008E6122"/>
    <w:rsid w:val="008E7F6A"/>
    <w:rsid w:val="008F1AE1"/>
    <w:rsid w:val="008F4D7E"/>
    <w:rsid w:val="0090207E"/>
    <w:rsid w:val="00905381"/>
    <w:rsid w:val="00905E8B"/>
    <w:rsid w:val="00911276"/>
    <w:rsid w:val="009130CA"/>
    <w:rsid w:val="00913568"/>
    <w:rsid w:val="00914738"/>
    <w:rsid w:val="009148C3"/>
    <w:rsid w:val="00915321"/>
    <w:rsid w:val="0092062D"/>
    <w:rsid w:val="009212EF"/>
    <w:rsid w:val="009243B2"/>
    <w:rsid w:val="00931BFE"/>
    <w:rsid w:val="00932B95"/>
    <w:rsid w:val="00936BA4"/>
    <w:rsid w:val="0093763A"/>
    <w:rsid w:val="009414BA"/>
    <w:rsid w:val="00941A84"/>
    <w:rsid w:val="00950963"/>
    <w:rsid w:val="00952B09"/>
    <w:rsid w:val="00953305"/>
    <w:rsid w:val="00953604"/>
    <w:rsid w:val="00955DFC"/>
    <w:rsid w:val="00957D60"/>
    <w:rsid w:val="009609AC"/>
    <w:rsid w:val="009614EB"/>
    <w:rsid w:val="00971644"/>
    <w:rsid w:val="00973B5F"/>
    <w:rsid w:val="0097480A"/>
    <w:rsid w:val="009749C4"/>
    <w:rsid w:val="00975190"/>
    <w:rsid w:val="009763DE"/>
    <w:rsid w:val="00981F69"/>
    <w:rsid w:val="0098271A"/>
    <w:rsid w:val="00983D33"/>
    <w:rsid w:val="009840A1"/>
    <w:rsid w:val="0098788A"/>
    <w:rsid w:val="0099340E"/>
    <w:rsid w:val="0099519F"/>
    <w:rsid w:val="00996DBE"/>
    <w:rsid w:val="009A2484"/>
    <w:rsid w:val="009A5C6F"/>
    <w:rsid w:val="009B5359"/>
    <w:rsid w:val="009B6AFF"/>
    <w:rsid w:val="009C178B"/>
    <w:rsid w:val="009C2201"/>
    <w:rsid w:val="009C42BC"/>
    <w:rsid w:val="009C4D4C"/>
    <w:rsid w:val="009C69ED"/>
    <w:rsid w:val="009D0614"/>
    <w:rsid w:val="009D4657"/>
    <w:rsid w:val="009E0DE4"/>
    <w:rsid w:val="009E1D9C"/>
    <w:rsid w:val="009E22F9"/>
    <w:rsid w:val="009E2E99"/>
    <w:rsid w:val="009E5E32"/>
    <w:rsid w:val="009E678C"/>
    <w:rsid w:val="009F0E30"/>
    <w:rsid w:val="009F51F2"/>
    <w:rsid w:val="009F604C"/>
    <w:rsid w:val="009F634B"/>
    <w:rsid w:val="009F667C"/>
    <w:rsid w:val="00A016EC"/>
    <w:rsid w:val="00A03AB8"/>
    <w:rsid w:val="00A06591"/>
    <w:rsid w:val="00A06B03"/>
    <w:rsid w:val="00A1249B"/>
    <w:rsid w:val="00A167AD"/>
    <w:rsid w:val="00A20102"/>
    <w:rsid w:val="00A220BC"/>
    <w:rsid w:val="00A24BDC"/>
    <w:rsid w:val="00A2509E"/>
    <w:rsid w:val="00A307DD"/>
    <w:rsid w:val="00A34CB9"/>
    <w:rsid w:val="00A44174"/>
    <w:rsid w:val="00A44610"/>
    <w:rsid w:val="00A45FF0"/>
    <w:rsid w:val="00A476BC"/>
    <w:rsid w:val="00A51798"/>
    <w:rsid w:val="00A562D2"/>
    <w:rsid w:val="00A566FB"/>
    <w:rsid w:val="00A619ED"/>
    <w:rsid w:val="00A6321E"/>
    <w:rsid w:val="00A65D00"/>
    <w:rsid w:val="00A667D5"/>
    <w:rsid w:val="00A7007A"/>
    <w:rsid w:val="00A77814"/>
    <w:rsid w:val="00A807FF"/>
    <w:rsid w:val="00A85C66"/>
    <w:rsid w:val="00A8620B"/>
    <w:rsid w:val="00A86A5D"/>
    <w:rsid w:val="00A871DA"/>
    <w:rsid w:val="00AA75E0"/>
    <w:rsid w:val="00AC15EC"/>
    <w:rsid w:val="00AD0F40"/>
    <w:rsid w:val="00AD3D30"/>
    <w:rsid w:val="00AE0477"/>
    <w:rsid w:val="00AE6D29"/>
    <w:rsid w:val="00AE7B0F"/>
    <w:rsid w:val="00AF324C"/>
    <w:rsid w:val="00AF6FCF"/>
    <w:rsid w:val="00AF75AA"/>
    <w:rsid w:val="00B000AD"/>
    <w:rsid w:val="00B047B3"/>
    <w:rsid w:val="00B0526C"/>
    <w:rsid w:val="00B1489A"/>
    <w:rsid w:val="00B15CBF"/>
    <w:rsid w:val="00B20CE9"/>
    <w:rsid w:val="00B23241"/>
    <w:rsid w:val="00B232C0"/>
    <w:rsid w:val="00B24604"/>
    <w:rsid w:val="00B2608A"/>
    <w:rsid w:val="00B35A44"/>
    <w:rsid w:val="00B427A2"/>
    <w:rsid w:val="00B45038"/>
    <w:rsid w:val="00B451DB"/>
    <w:rsid w:val="00B469B1"/>
    <w:rsid w:val="00B47BAE"/>
    <w:rsid w:val="00B501D1"/>
    <w:rsid w:val="00B5150F"/>
    <w:rsid w:val="00B52A90"/>
    <w:rsid w:val="00B54172"/>
    <w:rsid w:val="00B5723D"/>
    <w:rsid w:val="00B661E0"/>
    <w:rsid w:val="00B72068"/>
    <w:rsid w:val="00B81222"/>
    <w:rsid w:val="00B83A46"/>
    <w:rsid w:val="00B86A78"/>
    <w:rsid w:val="00B90B2D"/>
    <w:rsid w:val="00B93175"/>
    <w:rsid w:val="00B9571F"/>
    <w:rsid w:val="00BA2963"/>
    <w:rsid w:val="00BA4A57"/>
    <w:rsid w:val="00BA683E"/>
    <w:rsid w:val="00BB698E"/>
    <w:rsid w:val="00BC0B4C"/>
    <w:rsid w:val="00BC2477"/>
    <w:rsid w:val="00BC2A22"/>
    <w:rsid w:val="00BC583E"/>
    <w:rsid w:val="00BD27C6"/>
    <w:rsid w:val="00BE4099"/>
    <w:rsid w:val="00BF0CDD"/>
    <w:rsid w:val="00BF0F92"/>
    <w:rsid w:val="00BF147B"/>
    <w:rsid w:val="00BF2C8B"/>
    <w:rsid w:val="00BF41E3"/>
    <w:rsid w:val="00C01956"/>
    <w:rsid w:val="00C05DFD"/>
    <w:rsid w:val="00C12279"/>
    <w:rsid w:val="00C152A2"/>
    <w:rsid w:val="00C20086"/>
    <w:rsid w:val="00C229B6"/>
    <w:rsid w:val="00C25B1B"/>
    <w:rsid w:val="00C321EA"/>
    <w:rsid w:val="00C3332A"/>
    <w:rsid w:val="00C37398"/>
    <w:rsid w:val="00C40A07"/>
    <w:rsid w:val="00C42F2B"/>
    <w:rsid w:val="00C4489B"/>
    <w:rsid w:val="00C50369"/>
    <w:rsid w:val="00C50A71"/>
    <w:rsid w:val="00C55905"/>
    <w:rsid w:val="00C607AE"/>
    <w:rsid w:val="00C60D0C"/>
    <w:rsid w:val="00C639F6"/>
    <w:rsid w:val="00C7047C"/>
    <w:rsid w:val="00C70843"/>
    <w:rsid w:val="00C73354"/>
    <w:rsid w:val="00C733B1"/>
    <w:rsid w:val="00C73B83"/>
    <w:rsid w:val="00C80C33"/>
    <w:rsid w:val="00C96C0A"/>
    <w:rsid w:val="00CA2929"/>
    <w:rsid w:val="00CA500A"/>
    <w:rsid w:val="00CA52A5"/>
    <w:rsid w:val="00CB02DD"/>
    <w:rsid w:val="00CB1D03"/>
    <w:rsid w:val="00CB3898"/>
    <w:rsid w:val="00CB577C"/>
    <w:rsid w:val="00CB5A6E"/>
    <w:rsid w:val="00CB68C0"/>
    <w:rsid w:val="00CB74CE"/>
    <w:rsid w:val="00CB7808"/>
    <w:rsid w:val="00CC0522"/>
    <w:rsid w:val="00CC1544"/>
    <w:rsid w:val="00CC52D2"/>
    <w:rsid w:val="00CC6CC5"/>
    <w:rsid w:val="00CC7AE1"/>
    <w:rsid w:val="00CE0D86"/>
    <w:rsid w:val="00CE3416"/>
    <w:rsid w:val="00CE541E"/>
    <w:rsid w:val="00CF3551"/>
    <w:rsid w:val="00CF3B89"/>
    <w:rsid w:val="00CF7895"/>
    <w:rsid w:val="00D009D5"/>
    <w:rsid w:val="00D00C4D"/>
    <w:rsid w:val="00D0235F"/>
    <w:rsid w:val="00D06918"/>
    <w:rsid w:val="00D06F15"/>
    <w:rsid w:val="00D07CA9"/>
    <w:rsid w:val="00D12C97"/>
    <w:rsid w:val="00D1309F"/>
    <w:rsid w:val="00D1321C"/>
    <w:rsid w:val="00D27AF4"/>
    <w:rsid w:val="00D42A15"/>
    <w:rsid w:val="00D43C54"/>
    <w:rsid w:val="00D545C9"/>
    <w:rsid w:val="00D57F8C"/>
    <w:rsid w:val="00D60203"/>
    <w:rsid w:val="00D64450"/>
    <w:rsid w:val="00D67ACB"/>
    <w:rsid w:val="00D73147"/>
    <w:rsid w:val="00D748EF"/>
    <w:rsid w:val="00D74CE5"/>
    <w:rsid w:val="00D77135"/>
    <w:rsid w:val="00D8238C"/>
    <w:rsid w:val="00D826DE"/>
    <w:rsid w:val="00D83B4D"/>
    <w:rsid w:val="00D85E6F"/>
    <w:rsid w:val="00D878F7"/>
    <w:rsid w:val="00D91C82"/>
    <w:rsid w:val="00D93C6D"/>
    <w:rsid w:val="00D96E61"/>
    <w:rsid w:val="00DB43A2"/>
    <w:rsid w:val="00DB55DB"/>
    <w:rsid w:val="00DC1526"/>
    <w:rsid w:val="00DC4499"/>
    <w:rsid w:val="00DC52C0"/>
    <w:rsid w:val="00DD0159"/>
    <w:rsid w:val="00DE1841"/>
    <w:rsid w:val="00DE58C6"/>
    <w:rsid w:val="00DE75E7"/>
    <w:rsid w:val="00DF215B"/>
    <w:rsid w:val="00DF43CD"/>
    <w:rsid w:val="00DF5500"/>
    <w:rsid w:val="00DF6D88"/>
    <w:rsid w:val="00E07D1B"/>
    <w:rsid w:val="00E155AB"/>
    <w:rsid w:val="00E249F9"/>
    <w:rsid w:val="00E35DD4"/>
    <w:rsid w:val="00E36F9C"/>
    <w:rsid w:val="00E37C76"/>
    <w:rsid w:val="00E4038D"/>
    <w:rsid w:val="00E40B73"/>
    <w:rsid w:val="00E41138"/>
    <w:rsid w:val="00E422F7"/>
    <w:rsid w:val="00E4612B"/>
    <w:rsid w:val="00E55C63"/>
    <w:rsid w:val="00E61CD6"/>
    <w:rsid w:val="00E64554"/>
    <w:rsid w:val="00E77A87"/>
    <w:rsid w:val="00E80034"/>
    <w:rsid w:val="00E85545"/>
    <w:rsid w:val="00E85B63"/>
    <w:rsid w:val="00E878C2"/>
    <w:rsid w:val="00E905F3"/>
    <w:rsid w:val="00E91E63"/>
    <w:rsid w:val="00E92239"/>
    <w:rsid w:val="00E92BE8"/>
    <w:rsid w:val="00E92C5D"/>
    <w:rsid w:val="00E957ED"/>
    <w:rsid w:val="00E9718E"/>
    <w:rsid w:val="00EA00C9"/>
    <w:rsid w:val="00EB2261"/>
    <w:rsid w:val="00EC02DE"/>
    <w:rsid w:val="00EC0ED6"/>
    <w:rsid w:val="00EC53E4"/>
    <w:rsid w:val="00EC6FEE"/>
    <w:rsid w:val="00EC7FC1"/>
    <w:rsid w:val="00ED441F"/>
    <w:rsid w:val="00ED473C"/>
    <w:rsid w:val="00ED62D8"/>
    <w:rsid w:val="00EE1A3C"/>
    <w:rsid w:val="00EE4373"/>
    <w:rsid w:val="00EF1248"/>
    <w:rsid w:val="00EF682F"/>
    <w:rsid w:val="00EF6992"/>
    <w:rsid w:val="00EF6BE8"/>
    <w:rsid w:val="00F12D27"/>
    <w:rsid w:val="00F1331E"/>
    <w:rsid w:val="00F16F53"/>
    <w:rsid w:val="00F17A2D"/>
    <w:rsid w:val="00F2259D"/>
    <w:rsid w:val="00F2306C"/>
    <w:rsid w:val="00F24F9C"/>
    <w:rsid w:val="00F317CD"/>
    <w:rsid w:val="00F31DEB"/>
    <w:rsid w:val="00F41ED9"/>
    <w:rsid w:val="00F442D2"/>
    <w:rsid w:val="00F46832"/>
    <w:rsid w:val="00F51602"/>
    <w:rsid w:val="00F52332"/>
    <w:rsid w:val="00F52456"/>
    <w:rsid w:val="00F557A5"/>
    <w:rsid w:val="00F56994"/>
    <w:rsid w:val="00F62E2E"/>
    <w:rsid w:val="00F64337"/>
    <w:rsid w:val="00F704F5"/>
    <w:rsid w:val="00F72F84"/>
    <w:rsid w:val="00F74479"/>
    <w:rsid w:val="00F746B1"/>
    <w:rsid w:val="00F74A05"/>
    <w:rsid w:val="00F7572A"/>
    <w:rsid w:val="00F77152"/>
    <w:rsid w:val="00F77DFF"/>
    <w:rsid w:val="00F810D3"/>
    <w:rsid w:val="00F82C3B"/>
    <w:rsid w:val="00F85F9A"/>
    <w:rsid w:val="00F901D0"/>
    <w:rsid w:val="00F90C93"/>
    <w:rsid w:val="00F94EDD"/>
    <w:rsid w:val="00F95CC1"/>
    <w:rsid w:val="00F979F6"/>
    <w:rsid w:val="00FA05B8"/>
    <w:rsid w:val="00FA2E4C"/>
    <w:rsid w:val="00FA54F0"/>
    <w:rsid w:val="00FA5801"/>
    <w:rsid w:val="00FB4814"/>
    <w:rsid w:val="00FB66E4"/>
    <w:rsid w:val="00FC04A1"/>
    <w:rsid w:val="00FC3C41"/>
    <w:rsid w:val="00FC57BC"/>
    <w:rsid w:val="00FC635C"/>
    <w:rsid w:val="00FC7417"/>
    <w:rsid w:val="00FD0C62"/>
    <w:rsid w:val="00FD139C"/>
    <w:rsid w:val="00FD5AE0"/>
    <w:rsid w:val="00FE0E7A"/>
    <w:rsid w:val="00FE59A7"/>
    <w:rsid w:val="00FE7FAA"/>
    <w:rsid w:val="00FF0F36"/>
    <w:rsid w:val="00FF3ED1"/>
    <w:rsid w:val="00FF515E"/>
    <w:rsid w:val="48FCE11C"/>
    <w:rsid w:val="637515FB"/>
    <w:rsid w:val="7779613F"/>
    <w:rsid w:val="79C1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E0D8"/>
  <w15:docId w15:val="{3474E865-34C0-40AF-8461-BA9C7DB6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14BA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B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9E"/>
  </w:style>
  <w:style w:type="paragraph" w:styleId="Footer">
    <w:name w:val="footer"/>
    <w:basedOn w:val="Normal"/>
    <w:link w:val="FooterChar"/>
    <w:uiPriority w:val="99"/>
    <w:unhideWhenUsed/>
    <w:rsid w:val="001D0B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9E"/>
  </w:style>
  <w:style w:type="paragraph" w:styleId="BalloonText">
    <w:name w:val="Balloon Text"/>
    <w:basedOn w:val="Normal"/>
    <w:link w:val="BalloonTextChar"/>
    <w:uiPriority w:val="99"/>
    <w:semiHidden/>
    <w:unhideWhenUsed/>
    <w:rsid w:val="001D0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414BA"/>
    <w:rPr>
      <w:rFonts w:ascii="Arial" w:eastAsia="Times New Roman" w:hAnsi="Arial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9414B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9414BA"/>
    <w:rPr>
      <w:rFonts w:ascii="Arial" w:eastAsia="Times New Roman" w:hAnsi="Arial" w:cs="Times New Roman"/>
      <w:b/>
      <w:kern w:val="28"/>
      <w:sz w:val="32"/>
      <w:szCs w:val="20"/>
    </w:rPr>
  </w:style>
  <w:style w:type="paragraph" w:styleId="BodyText2">
    <w:name w:val="Body Text 2"/>
    <w:basedOn w:val="Normal"/>
    <w:link w:val="BodyText2Char"/>
    <w:semiHidden/>
    <w:unhideWhenUsed/>
    <w:rsid w:val="009414BA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9414BA"/>
    <w:rPr>
      <w:rFonts w:ascii="Sabon" w:eastAsia="Times New Roman" w:hAnsi="Sabon" w:cs="Times New Roman"/>
      <w:i/>
      <w:sz w:val="24"/>
      <w:szCs w:val="20"/>
    </w:rPr>
  </w:style>
  <w:style w:type="character" w:customStyle="1" w:styleId="normaltextrun">
    <w:name w:val="normaltextrun"/>
    <w:basedOn w:val="DefaultParagraphFont"/>
    <w:rsid w:val="00377112"/>
  </w:style>
  <w:style w:type="paragraph" w:styleId="ListParagraph">
    <w:name w:val="List Paragraph"/>
    <w:basedOn w:val="Normal"/>
    <w:uiPriority w:val="34"/>
    <w:qFormat/>
    <w:rsid w:val="00536ED4"/>
    <w:pPr>
      <w:ind w:left="720"/>
      <w:contextualSpacing/>
    </w:pPr>
  </w:style>
  <w:style w:type="character" w:customStyle="1" w:styleId="eop">
    <w:name w:val="eop"/>
    <w:basedOn w:val="DefaultParagraphFont"/>
    <w:rsid w:val="00603546"/>
  </w:style>
  <w:style w:type="paragraph" w:styleId="Revision">
    <w:name w:val="Revision"/>
    <w:hidden/>
    <w:uiPriority w:val="99"/>
    <w:semiHidden/>
    <w:rsid w:val="00D42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5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52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1526"/>
    <w:rPr>
      <w:sz w:val="16"/>
      <w:szCs w:val="16"/>
    </w:rPr>
  </w:style>
  <w:style w:type="paragraph" w:customStyle="1" w:styleId="pf0">
    <w:name w:val="pf0"/>
    <w:basedOn w:val="Normal"/>
    <w:rsid w:val="00DC152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f01">
    <w:name w:val="cf01"/>
    <w:basedOn w:val="DefaultParagraphFont"/>
    <w:rsid w:val="00DC15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s\CE\Stationery\CE%20Letterhead%20-%20HF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3683F8-7DB1-4C78-B391-1AD77BF20A1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10A1BAC-2DAE-412E-B174-0FAEE1878C68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 algn="ctr"/>
          <a:r>
            <a:rPr lang="en-GB" sz="1100" b="1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Head of Human Resources</a:t>
          </a:r>
        </a:p>
      </dgm:t>
    </dgm:pt>
    <dgm:pt modelId="{02BBF4A9-5EA2-4C46-B258-6C05A49AE367}" type="parTrans" cxnId="{F3199393-884B-4BCF-8B37-4BB68A3820B5}">
      <dgm:prSet/>
      <dgm:spPr/>
      <dgm:t>
        <a:bodyPr/>
        <a:lstStyle/>
        <a:p>
          <a:endParaRPr lang="en-GB"/>
        </a:p>
      </dgm:t>
    </dgm:pt>
    <dgm:pt modelId="{96065FE2-4265-4894-85DA-B36D3A2A5052}" type="sibTrans" cxnId="{F3199393-884B-4BCF-8B37-4BB68A3820B5}">
      <dgm:prSet/>
      <dgm:spPr/>
      <dgm:t>
        <a:bodyPr/>
        <a:lstStyle/>
        <a:p>
          <a:endParaRPr lang="en-GB"/>
        </a:p>
      </dgm:t>
    </dgm:pt>
    <dgm:pt modelId="{3E604353-C37D-413B-BAEF-89B940437DEE}" type="asst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1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Office and Faciltiies Manager</a:t>
          </a:r>
        </a:p>
      </dgm:t>
    </dgm:pt>
    <dgm:pt modelId="{8183C066-1424-4068-B899-0FEECBF4852F}" type="parTrans" cxnId="{F79F3110-C652-40AB-AB6E-AE1587369913}">
      <dgm:prSet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en-GB"/>
        </a:p>
      </dgm:t>
    </dgm:pt>
    <dgm:pt modelId="{87B0A1EE-9CAF-4B9D-AF3E-F0313FC2D2BE}" type="sibTrans" cxnId="{F79F3110-C652-40AB-AB6E-AE1587369913}">
      <dgm:prSet/>
      <dgm:spPr/>
      <dgm:t>
        <a:bodyPr/>
        <a:lstStyle/>
        <a:p>
          <a:endParaRPr lang="en-GB"/>
        </a:p>
      </dgm:t>
    </dgm:pt>
    <dgm:pt modelId="{F5B20819-B828-4765-9713-E1522B579518}" type="asst">
      <dgm:prSet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n-GB" sz="11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HR Coordiator</a:t>
          </a:r>
        </a:p>
      </dgm:t>
    </dgm:pt>
    <dgm:pt modelId="{EAC2DB0B-29B8-4BEA-924F-4D0EB0542A0D}" type="parTrans" cxnId="{CD93E576-993B-4A1C-8836-3599979AFB3D}">
      <dgm:prSet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en-GB">
            <a:solidFill>
              <a:schemeClr val="accent6">
                <a:lumMod val="75000"/>
              </a:schemeClr>
            </a:solidFill>
          </a:endParaRPr>
        </a:p>
      </dgm:t>
    </dgm:pt>
    <dgm:pt modelId="{D6B0559D-0EA2-4453-81C6-B956C4ABB8BC}" type="sibTrans" cxnId="{CD93E576-993B-4A1C-8836-3599979AFB3D}">
      <dgm:prSet/>
      <dgm:spPr/>
      <dgm:t>
        <a:bodyPr/>
        <a:lstStyle/>
        <a:p>
          <a:endParaRPr lang="en-GB"/>
        </a:p>
      </dgm:t>
    </dgm:pt>
    <dgm:pt modelId="{3FF33BBE-C120-46A5-83AF-E2CCEFB934CF}" type="asst">
      <dgm:prSet custT="1"/>
      <dgm:spPr>
        <a:noFill/>
        <a:ln w="12700">
          <a:solidFill>
            <a:schemeClr val="tx1"/>
          </a:solidFill>
        </a:ln>
      </dgm:spPr>
      <dgm:t>
        <a:bodyPr/>
        <a:lstStyle/>
        <a:p>
          <a:r>
            <a:rPr lang="en-GB" sz="11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Facilities Assistant</a:t>
          </a:r>
        </a:p>
      </dgm:t>
    </dgm:pt>
    <dgm:pt modelId="{057B18BF-9E07-482E-AA07-CF23F1CBC804}" type="parTrans" cxnId="{FF9F0378-9F3F-443A-9F08-0ACEAC2CA3CA}">
      <dgm:prSet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en-GB"/>
        </a:p>
      </dgm:t>
    </dgm:pt>
    <dgm:pt modelId="{877421EB-D7D3-43C7-B89D-6C4A369871B5}" type="sibTrans" cxnId="{FF9F0378-9F3F-443A-9F08-0ACEAC2CA3CA}">
      <dgm:prSet/>
      <dgm:spPr/>
      <dgm:t>
        <a:bodyPr/>
        <a:lstStyle/>
        <a:p>
          <a:endParaRPr lang="en-GB"/>
        </a:p>
      </dgm:t>
    </dgm:pt>
    <dgm:pt modelId="{B62DC00F-401D-42AE-A6B6-612E83336C91}" type="asst">
      <dgm:prSet/>
      <dgm:spPr>
        <a:noFill/>
        <a:ln w="12700">
          <a:solidFill>
            <a:schemeClr val="tx1"/>
          </a:solidFill>
        </a:ln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Receptionist</a:t>
          </a:r>
        </a:p>
      </dgm:t>
    </dgm:pt>
    <dgm:pt modelId="{791F5A2D-107A-4366-A6AD-8BCC9B7060F8}" type="parTrans" cxnId="{293A431E-0A43-460B-8587-33623A992620}">
      <dgm:prSet/>
      <dgm:spPr/>
      <dgm:t>
        <a:bodyPr/>
        <a:lstStyle/>
        <a:p>
          <a:endParaRPr lang="en-GB"/>
        </a:p>
      </dgm:t>
    </dgm:pt>
    <dgm:pt modelId="{4CA1B5B2-84A5-40E1-883D-F3F15365B175}" type="sibTrans" cxnId="{293A431E-0A43-460B-8587-33623A992620}">
      <dgm:prSet/>
      <dgm:spPr/>
      <dgm:t>
        <a:bodyPr/>
        <a:lstStyle/>
        <a:p>
          <a:endParaRPr lang="en-GB"/>
        </a:p>
      </dgm:t>
    </dgm:pt>
    <dgm:pt modelId="{F4307A5E-89A8-45BF-A642-F1168C398E52}" type="pres">
      <dgm:prSet presAssocID="{573683F8-7DB1-4C78-B391-1AD77BF20A1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A7BC277-9704-4D0E-BD05-BFF9A344FC1F}" type="pres">
      <dgm:prSet presAssocID="{810A1BAC-2DAE-412E-B174-0FAEE1878C68}" presName="hierRoot1" presStyleCnt="0">
        <dgm:presLayoutVars>
          <dgm:hierBranch val="init"/>
        </dgm:presLayoutVars>
      </dgm:prSet>
      <dgm:spPr/>
    </dgm:pt>
    <dgm:pt modelId="{22D5CF1E-9EC6-4A86-8DF3-7C64C383C612}" type="pres">
      <dgm:prSet presAssocID="{810A1BAC-2DAE-412E-B174-0FAEE1878C68}" presName="rootComposite1" presStyleCnt="0"/>
      <dgm:spPr/>
    </dgm:pt>
    <dgm:pt modelId="{017CA70E-899A-4E1D-889D-06892D8D2315}" type="pres">
      <dgm:prSet presAssocID="{810A1BAC-2DAE-412E-B174-0FAEE1878C68}" presName="rootText1" presStyleLbl="node0" presStyleIdx="0" presStyleCnt="2" custScaleX="162842">
        <dgm:presLayoutVars>
          <dgm:chPref val="3"/>
        </dgm:presLayoutVars>
      </dgm:prSet>
      <dgm:spPr/>
    </dgm:pt>
    <dgm:pt modelId="{5F108EF1-5D73-41B7-809B-74210E9DA735}" type="pres">
      <dgm:prSet presAssocID="{810A1BAC-2DAE-412E-B174-0FAEE1878C68}" presName="rootConnector1" presStyleLbl="node1" presStyleIdx="0" presStyleCnt="0"/>
      <dgm:spPr/>
    </dgm:pt>
    <dgm:pt modelId="{4404C83F-5BE9-432E-A722-77B331A6FAD4}" type="pres">
      <dgm:prSet presAssocID="{810A1BAC-2DAE-412E-B174-0FAEE1878C68}" presName="hierChild2" presStyleCnt="0"/>
      <dgm:spPr/>
    </dgm:pt>
    <dgm:pt modelId="{4B7D6863-4C4B-4B38-814C-9724D8D3C168}" type="pres">
      <dgm:prSet presAssocID="{810A1BAC-2DAE-412E-B174-0FAEE1878C68}" presName="hierChild3" presStyleCnt="0"/>
      <dgm:spPr/>
    </dgm:pt>
    <dgm:pt modelId="{FBAD53DC-F0FF-4CC6-9B31-1E945A76B2C6}" type="pres">
      <dgm:prSet presAssocID="{8183C066-1424-4068-B899-0FEECBF4852F}" presName="Name111" presStyleLbl="parChTrans1D2" presStyleIdx="0" presStyleCnt="2"/>
      <dgm:spPr/>
    </dgm:pt>
    <dgm:pt modelId="{4654A3FB-38D7-4D74-ACBE-D2062CE7EC0C}" type="pres">
      <dgm:prSet presAssocID="{3E604353-C37D-413B-BAEF-89B940437DEE}" presName="hierRoot3" presStyleCnt="0">
        <dgm:presLayoutVars>
          <dgm:hierBranch val="init"/>
        </dgm:presLayoutVars>
      </dgm:prSet>
      <dgm:spPr/>
    </dgm:pt>
    <dgm:pt modelId="{DCD9A647-6079-483C-9CE4-5484D158D94C}" type="pres">
      <dgm:prSet presAssocID="{3E604353-C37D-413B-BAEF-89B940437DEE}" presName="rootComposite3" presStyleCnt="0"/>
      <dgm:spPr/>
    </dgm:pt>
    <dgm:pt modelId="{24E0DAD5-078B-43D4-A6B0-D3C838DEDC0B}" type="pres">
      <dgm:prSet presAssocID="{3E604353-C37D-413B-BAEF-89B940437DEE}" presName="rootText3" presStyleLbl="asst1" presStyleIdx="0" presStyleCnt="3" custScaleX="139427" custLinFactNeighborX="-49971" custLinFactNeighborY="-25476">
        <dgm:presLayoutVars>
          <dgm:chPref val="3"/>
        </dgm:presLayoutVars>
      </dgm:prSet>
      <dgm:spPr/>
    </dgm:pt>
    <dgm:pt modelId="{CB2C94C5-C6C9-4AA3-8D01-AA9B35F2C452}" type="pres">
      <dgm:prSet presAssocID="{3E604353-C37D-413B-BAEF-89B940437DEE}" presName="rootConnector3" presStyleLbl="asst1" presStyleIdx="0" presStyleCnt="3"/>
      <dgm:spPr/>
    </dgm:pt>
    <dgm:pt modelId="{817007A8-7DCC-4A74-B03B-9C6C84EDAAE2}" type="pres">
      <dgm:prSet presAssocID="{3E604353-C37D-413B-BAEF-89B940437DEE}" presName="hierChild6" presStyleCnt="0"/>
      <dgm:spPr/>
    </dgm:pt>
    <dgm:pt modelId="{54D1D860-C31F-4DE1-98DF-CFD07B819638}" type="pres">
      <dgm:prSet presAssocID="{3E604353-C37D-413B-BAEF-89B940437DEE}" presName="hierChild7" presStyleCnt="0"/>
      <dgm:spPr/>
    </dgm:pt>
    <dgm:pt modelId="{C03A4DFA-9754-43F8-BC18-246B78C2D48A}" type="pres">
      <dgm:prSet presAssocID="{057B18BF-9E07-482E-AA07-CF23F1CBC804}" presName="Name111" presStyleLbl="parChTrans1D3" presStyleIdx="0" presStyleCnt="1"/>
      <dgm:spPr/>
    </dgm:pt>
    <dgm:pt modelId="{5FC50F09-E115-4FA4-A57E-FEDF3CBCD3FD}" type="pres">
      <dgm:prSet presAssocID="{3FF33BBE-C120-46A5-83AF-E2CCEFB934CF}" presName="hierRoot3" presStyleCnt="0">
        <dgm:presLayoutVars>
          <dgm:hierBranch val="init"/>
        </dgm:presLayoutVars>
      </dgm:prSet>
      <dgm:spPr/>
    </dgm:pt>
    <dgm:pt modelId="{8C67F232-617F-43F8-A037-41F995D05F4D}" type="pres">
      <dgm:prSet presAssocID="{3FF33BBE-C120-46A5-83AF-E2CCEFB934CF}" presName="rootComposite3" presStyleCnt="0"/>
      <dgm:spPr/>
    </dgm:pt>
    <dgm:pt modelId="{12365B93-615F-40CF-8CD1-F7B6697F1079}" type="pres">
      <dgm:prSet presAssocID="{3FF33BBE-C120-46A5-83AF-E2CCEFB934CF}" presName="rootText3" presStyleLbl="asst1" presStyleIdx="1" presStyleCnt="3" custLinFactNeighborX="-53428" custLinFactNeighborY="-47066">
        <dgm:presLayoutVars>
          <dgm:chPref val="3"/>
        </dgm:presLayoutVars>
      </dgm:prSet>
      <dgm:spPr/>
    </dgm:pt>
    <dgm:pt modelId="{B30C3DA3-A905-46D7-B3F2-78CBA1C3895E}" type="pres">
      <dgm:prSet presAssocID="{3FF33BBE-C120-46A5-83AF-E2CCEFB934CF}" presName="rootConnector3" presStyleLbl="asst1" presStyleIdx="1" presStyleCnt="3"/>
      <dgm:spPr/>
    </dgm:pt>
    <dgm:pt modelId="{F03BEE32-0D6C-4F8A-9CE1-07BA6F17B573}" type="pres">
      <dgm:prSet presAssocID="{3FF33BBE-C120-46A5-83AF-E2CCEFB934CF}" presName="hierChild6" presStyleCnt="0"/>
      <dgm:spPr/>
    </dgm:pt>
    <dgm:pt modelId="{7D32813A-1338-467C-BC3C-2D46D04E97F9}" type="pres">
      <dgm:prSet presAssocID="{3FF33BBE-C120-46A5-83AF-E2CCEFB934CF}" presName="hierChild7" presStyleCnt="0"/>
      <dgm:spPr/>
    </dgm:pt>
    <dgm:pt modelId="{54DD5BA0-3D49-4F94-A7F2-46AA796193BC}" type="pres">
      <dgm:prSet presAssocID="{EAC2DB0B-29B8-4BEA-924F-4D0EB0542A0D}" presName="Name111" presStyleLbl="parChTrans1D2" presStyleIdx="1" presStyleCnt="2"/>
      <dgm:spPr/>
    </dgm:pt>
    <dgm:pt modelId="{C0E1A020-FF7E-4223-9F62-685C5894A228}" type="pres">
      <dgm:prSet presAssocID="{F5B20819-B828-4765-9713-E1522B579518}" presName="hierRoot3" presStyleCnt="0">
        <dgm:presLayoutVars>
          <dgm:hierBranch val="init"/>
        </dgm:presLayoutVars>
      </dgm:prSet>
      <dgm:spPr/>
    </dgm:pt>
    <dgm:pt modelId="{67F87050-B9FF-4E6C-B769-A7204127D4E2}" type="pres">
      <dgm:prSet presAssocID="{F5B20819-B828-4765-9713-E1522B579518}" presName="rootComposite3" presStyleCnt="0"/>
      <dgm:spPr/>
    </dgm:pt>
    <dgm:pt modelId="{93CBEF13-4748-462A-A737-8E5068D8E03B}" type="pres">
      <dgm:prSet presAssocID="{F5B20819-B828-4765-9713-E1522B579518}" presName="rootText3" presStyleLbl="asst1" presStyleIdx="2" presStyleCnt="3" custLinFactNeighborX="33103" custLinFactNeighborY="33231">
        <dgm:presLayoutVars>
          <dgm:chPref val="3"/>
        </dgm:presLayoutVars>
      </dgm:prSet>
      <dgm:spPr/>
    </dgm:pt>
    <dgm:pt modelId="{E7AEEE84-BC62-4359-8D72-C58A0E9FD598}" type="pres">
      <dgm:prSet presAssocID="{F5B20819-B828-4765-9713-E1522B579518}" presName="rootConnector3" presStyleLbl="asst1" presStyleIdx="2" presStyleCnt="3"/>
      <dgm:spPr/>
    </dgm:pt>
    <dgm:pt modelId="{8CAE1BF9-6291-4A9B-8427-78A30D3A802D}" type="pres">
      <dgm:prSet presAssocID="{F5B20819-B828-4765-9713-E1522B579518}" presName="hierChild6" presStyleCnt="0"/>
      <dgm:spPr/>
    </dgm:pt>
    <dgm:pt modelId="{89CB78BF-6E2A-443C-B2F7-628F1F183FF7}" type="pres">
      <dgm:prSet presAssocID="{F5B20819-B828-4765-9713-E1522B579518}" presName="hierChild7" presStyleCnt="0"/>
      <dgm:spPr/>
    </dgm:pt>
    <dgm:pt modelId="{3FDD4125-716D-4FAE-BEDB-530C3C056B6D}" type="pres">
      <dgm:prSet presAssocID="{B62DC00F-401D-42AE-A6B6-612E83336C91}" presName="hierRoot1" presStyleCnt="0">
        <dgm:presLayoutVars>
          <dgm:hierBranch val="init"/>
        </dgm:presLayoutVars>
      </dgm:prSet>
      <dgm:spPr/>
    </dgm:pt>
    <dgm:pt modelId="{BFAB957C-CC82-4286-B248-BCE61E1E528C}" type="pres">
      <dgm:prSet presAssocID="{B62DC00F-401D-42AE-A6B6-612E83336C91}" presName="rootComposite1" presStyleCnt="0"/>
      <dgm:spPr/>
    </dgm:pt>
    <dgm:pt modelId="{F2A674FF-D37F-4FFE-85F9-320ABAA1AF7E}" type="pres">
      <dgm:prSet presAssocID="{B62DC00F-401D-42AE-A6B6-612E83336C91}" presName="rootText1" presStyleLbl="node0" presStyleIdx="1" presStyleCnt="2" custLinFactX="-100000" custLinFactY="100000" custLinFactNeighborX="-102792" custLinFactNeighborY="137046">
        <dgm:presLayoutVars>
          <dgm:chPref val="3"/>
        </dgm:presLayoutVars>
      </dgm:prSet>
      <dgm:spPr/>
    </dgm:pt>
    <dgm:pt modelId="{1A9AF110-2688-419E-8D12-6AB4C0F6FBA5}" type="pres">
      <dgm:prSet presAssocID="{B62DC00F-401D-42AE-A6B6-612E83336C91}" presName="rootConnector1" presStyleLbl="asst0" presStyleIdx="0" presStyleCnt="0"/>
      <dgm:spPr/>
    </dgm:pt>
    <dgm:pt modelId="{320600C9-1201-4B18-8312-FC6458EDF5B2}" type="pres">
      <dgm:prSet presAssocID="{B62DC00F-401D-42AE-A6B6-612E83336C91}" presName="hierChild2" presStyleCnt="0"/>
      <dgm:spPr/>
    </dgm:pt>
    <dgm:pt modelId="{466F6FB5-F692-4681-BE8E-F8D583607D3F}" type="pres">
      <dgm:prSet presAssocID="{B62DC00F-401D-42AE-A6B6-612E83336C91}" presName="hierChild3" presStyleCnt="0"/>
      <dgm:spPr/>
    </dgm:pt>
  </dgm:ptLst>
  <dgm:cxnLst>
    <dgm:cxn modelId="{F79F3110-C652-40AB-AB6E-AE1587369913}" srcId="{810A1BAC-2DAE-412E-B174-0FAEE1878C68}" destId="{3E604353-C37D-413B-BAEF-89B940437DEE}" srcOrd="0" destOrd="0" parTransId="{8183C066-1424-4068-B899-0FEECBF4852F}" sibTransId="{87B0A1EE-9CAF-4B9D-AF3E-F0313FC2D2BE}"/>
    <dgm:cxn modelId="{65EA0B17-B86E-4CE6-878B-33BCBD5210A1}" type="presOf" srcId="{8183C066-1424-4068-B899-0FEECBF4852F}" destId="{FBAD53DC-F0FF-4CC6-9B31-1E945A76B2C6}" srcOrd="0" destOrd="0" presId="urn:microsoft.com/office/officeart/2005/8/layout/orgChart1"/>
    <dgm:cxn modelId="{293A431E-0A43-460B-8587-33623A992620}" srcId="{573683F8-7DB1-4C78-B391-1AD77BF20A16}" destId="{B62DC00F-401D-42AE-A6B6-612E83336C91}" srcOrd="1" destOrd="0" parTransId="{791F5A2D-107A-4366-A6AD-8BCC9B7060F8}" sibTransId="{4CA1B5B2-84A5-40E1-883D-F3F15365B175}"/>
    <dgm:cxn modelId="{EB1D7A30-75FF-4EE4-838A-B31ABCD4EA8A}" type="presOf" srcId="{F5B20819-B828-4765-9713-E1522B579518}" destId="{93CBEF13-4748-462A-A737-8E5068D8E03B}" srcOrd="0" destOrd="0" presId="urn:microsoft.com/office/officeart/2005/8/layout/orgChart1"/>
    <dgm:cxn modelId="{DE048339-ECAA-4158-98D5-CCC76B2210DC}" type="presOf" srcId="{810A1BAC-2DAE-412E-B174-0FAEE1878C68}" destId="{5F108EF1-5D73-41B7-809B-74210E9DA735}" srcOrd="1" destOrd="0" presId="urn:microsoft.com/office/officeart/2005/8/layout/orgChart1"/>
    <dgm:cxn modelId="{B000DD3E-4E61-404E-92B0-17A8A31D9503}" type="presOf" srcId="{057B18BF-9E07-482E-AA07-CF23F1CBC804}" destId="{C03A4DFA-9754-43F8-BC18-246B78C2D48A}" srcOrd="0" destOrd="0" presId="urn:microsoft.com/office/officeart/2005/8/layout/orgChart1"/>
    <dgm:cxn modelId="{F9ECE33F-E9C4-437A-B8EE-F70C1FC07ED6}" type="presOf" srcId="{810A1BAC-2DAE-412E-B174-0FAEE1878C68}" destId="{017CA70E-899A-4E1D-889D-06892D8D2315}" srcOrd="0" destOrd="0" presId="urn:microsoft.com/office/officeart/2005/8/layout/orgChart1"/>
    <dgm:cxn modelId="{4482D94D-050C-4E8B-A53B-6233A1B68D52}" type="presOf" srcId="{3E604353-C37D-413B-BAEF-89B940437DEE}" destId="{24E0DAD5-078B-43D4-A6B0-D3C838DEDC0B}" srcOrd="0" destOrd="0" presId="urn:microsoft.com/office/officeart/2005/8/layout/orgChart1"/>
    <dgm:cxn modelId="{CD93E576-993B-4A1C-8836-3599979AFB3D}" srcId="{810A1BAC-2DAE-412E-B174-0FAEE1878C68}" destId="{F5B20819-B828-4765-9713-E1522B579518}" srcOrd="1" destOrd="0" parTransId="{EAC2DB0B-29B8-4BEA-924F-4D0EB0542A0D}" sibTransId="{D6B0559D-0EA2-4453-81C6-B956C4ABB8BC}"/>
    <dgm:cxn modelId="{FF9F0378-9F3F-443A-9F08-0ACEAC2CA3CA}" srcId="{3E604353-C37D-413B-BAEF-89B940437DEE}" destId="{3FF33BBE-C120-46A5-83AF-E2CCEFB934CF}" srcOrd="0" destOrd="0" parTransId="{057B18BF-9E07-482E-AA07-CF23F1CBC804}" sibTransId="{877421EB-D7D3-43C7-B89D-6C4A369871B5}"/>
    <dgm:cxn modelId="{E341677A-ACEC-4C5A-8A12-F6F00424960A}" type="presOf" srcId="{F5B20819-B828-4765-9713-E1522B579518}" destId="{E7AEEE84-BC62-4359-8D72-C58A0E9FD598}" srcOrd="1" destOrd="0" presId="urn:microsoft.com/office/officeart/2005/8/layout/orgChart1"/>
    <dgm:cxn modelId="{2294A080-B848-4A83-AF0C-F84B15D101E2}" type="presOf" srcId="{B62DC00F-401D-42AE-A6B6-612E83336C91}" destId="{F2A674FF-D37F-4FFE-85F9-320ABAA1AF7E}" srcOrd="0" destOrd="0" presId="urn:microsoft.com/office/officeart/2005/8/layout/orgChart1"/>
    <dgm:cxn modelId="{F3199393-884B-4BCF-8B37-4BB68A3820B5}" srcId="{573683F8-7DB1-4C78-B391-1AD77BF20A16}" destId="{810A1BAC-2DAE-412E-B174-0FAEE1878C68}" srcOrd="0" destOrd="0" parTransId="{02BBF4A9-5EA2-4C46-B258-6C05A49AE367}" sibTransId="{96065FE2-4265-4894-85DA-B36D3A2A5052}"/>
    <dgm:cxn modelId="{3500EDAB-4CD2-4659-8AC6-341F379AA758}" type="presOf" srcId="{573683F8-7DB1-4C78-B391-1AD77BF20A16}" destId="{F4307A5E-89A8-45BF-A642-F1168C398E52}" srcOrd="0" destOrd="0" presId="urn:microsoft.com/office/officeart/2005/8/layout/orgChart1"/>
    <dgm:cxn modelId="{D5B526B9-A449-4B7A-861A-846087B19E3A}" type="presOf" srcId="{3FF33BBE-C120-46A5-83AF-E2CCEFB934CF}" destId="{B30C3DA3-A905-46D7-B3F2-78CBA1C3895E}" srcOrd="1" destOrd="0" presId="urn:microsoft.com/office/officeart/2005/8/layout/orgChart1"/>
    <dgm:cxn modelId="{D5421ACD-1F65-406F-853D-63DC543E9D02}" type="presOf" srcId="{B62DC00F-401D-42AE-A6B6-612E83336C91}" destId="{1A9AF110-2688-419E-8D12-6AB4C0F6FBA5}" srcOrd="1" destOrd="0" presId="urn:microsoft.com/office/officeart/2005/8/layout/orgChart1"/>
    <dgm:cxn modelId="{C3A558D2-28D8-4964-8D08-790B7F3CA2B2}" type="presOf" srcId="{EAC2DB0B-29B8-4BEA-924F-4D0EB0542A0D}" destId="{54DD5BA0-3D49-4F94-A7F2-46AA796193BC}" srcOrd="0" destOrd="0" presId="urn:microsoft.com/office/officeart/2005/8/layout/orgChart1"/>
    <dgm:cxn modelId="{F6A8E6D6-F148-4909-A0C1-80F72D3352A9}" type="presOf" srcId="{3E604353-C37D-413B-BAEF-89B940437DEE}" destId="{CB2C94C5-C6C9-4AA3-8D01-AA9B35F2C452}" srcOrd="1" destOrd="0" presId="urn:microsoft.com/office/officeart/2005/8/layout/orgChart1"/>
    <dgm:cxn modelId="{4127C0F9-91D0-41AB-AA99-CB0D901A7B8A}" type="presOf" srcId="{3FF33BBE-C120-46A5-83AF-E2CCEFB934CF}" destId="{12365B93-615F-40CF-8CD1-F7B6697F1079}" srcOrd="0" destOrd="0" presId="urn:microsoft.com/office/officeart/2005/8/layout/orgChart1"/>
    <dgm:cxn modelId="{97085DEB-A59D-4C0D-B24E-2112FB3E40CD}" type="presParOf" srcId="{F4307A5E-89A8-45BF-A642-F1168C398E52}" destId="{4A7BC277-9704-4D0E-BD05-BFF9A344FC1F}" srcOrd="0" destOrd="0" presId="urn:microsoft.com/office/officeart/2005/8/layout/orgChart1"/>
    <dgm:cxn modelId="{A24FD7BC-CB59-454F-8EA8-D22EE658612B}" type="presParOf" srcId="{4A7BC277-9704-4D0E-BD05-BFF9A344FC1F}" destId="{22D5CF1E-9EC6-4A86-8DF3-7C64C383C612}" srcOrd="0" destOrd="0" presId="urn:microsoft.com/office/officeart/2005/8/layout/orgChart1"/>
    <dgm:cxn modelId="{3AE5AD1A-97FD-4356-9676-9DEF9D128CC7}" type="presParOf" srcId="{22D5CF1E-9EC6-4A86-8DF3-7C64C383C612}" destId="{017CA70E-899A-4E1D-889D-06892D8D2315}" srcOrd="0" destOrd="0" presId="urn:microsoft.com/office/officeart/2005/8/layout/orgChart1"/>
    <dgm:cxn modelId="{DC1A6BB4-284D-4DB2-860A-57BBF6FF4827}" type="presParOf" srcId="{22D5CF1E-9EC6-4A86-8DF3-7C64C383C612}" destId="{5F108EF1-5D73-41B7-809B-74210E9DA735}" srcOrd="1" destOrd="0" presId="urn:microsoft.com/office/officeart/2005/8/layout/orgChart1"/>
    <dgm:cxn modelId="{279D4FA3-5381-45CA-AECD-0C022D08ABE4}" type="presParOf" srcId="{4A7BC277-9704-4D0E-BD05-BFF9A344FC1F}" destId="{4404C83F-5BE9-432E-A722-77B331A6FAD4}" srcOrd="1" destOrd="0" presId="urn:microsoft.com/office/officeart/2005/8/layout/orgChart1"/>
    <dgm:cxn modelId="{522A30CA-10D0-4AE5-9A78-64359E417DFC}" type="presParOf" srcId="{4A7BC277-9704-4D0E-BD05-BFF9A344FC1F}" destId="{4B7D6863-4C4B-4B38-814C-9724D8D3C168}" srcOrd="2" destOrd="0" presId="urn:microsoft.com/office/officeart/2005/8/layout/orgChart1"/>
    <dgm:cxn modelId="{B741A586-0A02-45C9-9384-5D6C19F980A6}" type="presParOf" srcId="{4B7D6863-4C4B-4B38-814C-9724D8D3C168}" destId="{FBAD53DC-F0FF-4CC6-9B31-1E945A76B2C6}" srcOrd="0" destOrd="0" presId="urn:microsoft.com/office/officeart/2005/8/layout/orgChart1"/>
    <dgm:cxn modelId="{25944380-CA70-405A-B6A0-29FDBE5C0921}" type="presParOf" srcId="{4B7D6863-4C4B-4B38-814C-9724D8D3C168}" destId="{4654A3FB-38D7-4D74-ACBE-D2062CE7EC0C}" srcOrd="1" destOrd="0" presId="urn:microsoft.com/office/officeart/2005/8/layout/orgChart1"/>
    <dgm:cxn modelId="{79A9FA6F-78DD-4D83-A50C-E081BD826714}" type="presParOf" srcId="{4654A3FB-38D7-4D74-ACBE-D2062CE7EC0C}" destId="{DCD9A647-6079-483C-9CE4-5484D158D94C}" srcOrd="0" destOrd="0" presId="urn:microsoft.com/office/officeart/2005/8/layout/orgChart1"/>
    <dgm:cxn modelId="{22F3B302-AE51-4ACC-AFBE-C983B534C85F}" type="presParOf" srcId="{DCD9A647-6079-483C-9CE4-5484D158D94C}" destId="{24E0DAD5-078B-43D4-A6B0-D3C838DEDC0B}" srcOrd="0" destOrd="0" presId="urn:microsoft.com/office/officeart/2005/8/layout/orgChart1"/>
    <dgm:cxn modelId="{9E5291A6-BAC6-4925-9C7F-9260AC16E468}" type="presParOf" srcId="{DCD9A647-6079-483C-9CE4-5484D158D94C}" destId="{CB2C94C5-C6C9-4AA3-8D01-AA9B35F2C452}" srcOrd="1" destOrd="0" presId="urn:microsoft.com/office/officeart/2005/8/layout/orgChart1"/>
    <dgm:cxn modelId="{15E73F88-BE17-4444-91B4-3C46807A7003}" type="presParOf" srcId="{4654A3FB-38D7-4D74-ACBE-D2062CE7EC0C}" destId="{817007A8-7DCC-4A74-B03B-9C6C84EDAAE2}" srcOrd="1" destOrd="0" presId="urn:microsoft.com/office/officeart/2005/8/layout/orgChart1"/>
    <dgm:cxn modelId="{895996E7-274D-4B7F-82ED-8CBF88EFBE67}" type="presParOf" srcId="{4654A3FB-38D7-4D74-ACBE-D2062CE7EC0C}" destId="{54D1D860-C31F-4DE1-98DF-CFD07B819638}" srcOrd="2" destOrd="0" presId="urn:microsoft.com/office/officeart/2005/8/layout/orgChart1"/>
    <dgm:cxn modelId="{A3CBC681-1E44-4529-A139-CCCC956E70ED}" type="presParOf" srcId="{54D1D860-C31F-4DE1-98DF-CFD07B819638}" destId="{C03A4DFA-9754-43F8-BC18-246B78C2D48A}" srcOrd="0" destOrd="0" presId="urn:microsoft.com/office/officeart/2005/8/layout/orgChart1"/>
    <dgm:cxn modelId="{4DBC7073-105C-495C-BA6E-CC61E960DCD7}" type="presParOf" srcId="{54D1D860-C31F-4DE1-98DF-CFD07B819638}" destId="{5FC50F09-E115-4FA4-A57E-FEDF3CBCD3FD}" srcOrd="1" destOrd="0" presId="urn:microsoft.com/office/officeart/2005/8/layout/orgChart1"/>
    <dgm:cxn modelId="{C6B1BC12-50D4-44F3-8346-9735176031BD}" type="presParOf" srcId="{5FC50F09-E115-4FA4-A57E-FEDF3CBCD3FD}" destId="{8C67F232-617F-43F8-A037-41F995D05F4D}" srcOrd="0" destOrd="0" presId="urn:microsoft.com/office/officeart/2005/8/layout/orgChart1"/>
    <dgm:cxn modelId="{34A8135B-F7C6-4C9C-A240-4F53C44B15A7}" type="presParOf" srcId="{8C67F232-617F-43F8-A037-41F995D05F4D}" destId="{12365B93-615F-40CF-8CD1-F7B6697F1079}" srcOrd="0" destOrd="0" presId="urn:microsoft.com/office/officeart/2005/8/layout/orgChart1"/>
    <dgm:cxn modelId="{A9366F13-C869-403A-A83A-079B8F600658}" type="presParOf" srcId="{8C67F232-617F-43F8-A037-41F995D05F4D}" destId="{B30C3DA3-A905-46D7-B3F2-78CBA1C3895E}" srcOrd="1" destOrd="0" presId="urn:microsoft.com/office/officeart/2005/8/layout/orgChart1"/>
    <dgm:cxn modelId="{FDE35E4D-3224-47EF-BEE4-DD7DEF9F5F2F}" type="presParOf" srcId="{5FC50F09-E115-4FA4-A57E-FEDF3CBCD3FD}" destId="{F03BEE32-0D6C-4F8A-9CE1-07BA6F17B573}" srcOrd="1" destOrd="0" presId="urn:microsoft.com/office/officeart/2005/8/layout/orgChart1"/>
    <dgm:cxn modelId="{43B129BF-71EC-4F6A-BE64-EA399355C619}" type="presParOf" srcId="{5FC50F09-E115-4FA4-A57E-FEDF3CBCD3FD}" destId="{7D32813A-1338-467C-BC3C-2D46D04E97F9}" srcOrd="2" destOrd="0" presId="urn:microsoft.com/office/officeart/2005/8/layout/orgChart1"/>
    <dgm:cxn modelId="{5D45583A-6ABE-4392-BBFD-5BED39B9F81D}" type="presParOf" srcId="{4B7D6863-4C4B-4B38-814C-9724D8D3C168}" destId="{54DD5BA0-3D49-4F94-A7F2-46AA796193BC}" srcOrd="2" destOrd="0" presId="urn:microsoft.com/office/officeart/2005/8/layout/orgChart1"/>
    <dgm:cxn modelId="{B09B3AF2-FE0A-4D2A-92A8-E41A5A09AA30}" type="presParOf" srcId="{4B7D6863-4C4B-4B38-814C-9724D8D3C168}" destId="{C0E1A020-FF7E-4223-9F62-685C5894A228}" srcOrd="3" destOrd="0" presId="urn:microsoft.com/office/officeart/2005/8/layout/orgChart1"/>
    <dgm:cxn modelId="{8574ECCC-3BA8-42B2-B77F-E8AE09073B2D}" type="presParOf" srcId="{C0E1A020-FF7E-4223-9F62-685C5894A228}" destId="{67F87050-B9FF-4E6C-B769-A7204127D4E2}" srcOrd="0" destOrd="0" presId="urn:microsoft.com/office/officeart/2005/8/layout/orgChart1"/>
    <dgm:cxn modelId="{B146879D-7FEA-4A9F-994A-6B1AD3C056C4}" type="presParOf" srcId="{67F87050-B9FF-4E6C-B769-A7204127D4E2}" destId="{93CBEF13-4748-462A-A737-8E5068D8E03B}" srcOrd="0" destOrd="0" presId="urn:microsoft.com/office/officeart/2005/8/layout/orgChart1"/>
    <dgm:cxn modelId="{C91146F2-7B37-47DD-AF07-D39823573C8B}" type="presParOf" srcId="{67F87050-B9FF-4E6C-B769-A7204127D4E2}" destId="{E7AEEE84-BC62-4359-8D72-C58A0E9FD598}" srcOrd="1" destOrd="0" presId="urn:microsoft.com/office/officeart/2005/8/layout/orgChart1"/>
    <dgm:cxn modelId="{1D0C4419-0BEF-42CC-B769-875814F4834A}" type="presParOf" srcId="{C0E1A020-FF7E-4223-9F62-685C5894A228}" destId="{8CAE1BF9-6291-4A9B-8427-78A30D3A802D}" srcOrd="1" destOrd="0" presId="urn:microsoft.com/office/officeart/2005/8/layout/orgChart1"/>
    <dgm:cxn modelId="{38F9690F-6BF0-45A1-B78A-E19E668E37B7}" type="presParOf" srcId="{C0E1A020-FF7E-4223-9F62-685C5894A228}" destId="{89CB78BF-6E2A-443C-B2F7-628F1F183FF7}" srcOrd="2" destOrd="0" presId="urn:microsoft.com/office/officeart/2005/8/layout/orgChart1"/>
    <dgm:cxn modelId="{87BD17D9-4D93-45D3-AF1F-8D1A266F9966}" type="presParOf" srcId="{F4307A5E-89A8-45BF-A642-F1168C398E52}" destId="{3FDD4125-716D-4FAE-BEDB-530C3C056B6D}" srcOrd="1" destOrd="0" presId="urn:microsoft.com/office/officeart/2005/8/layout/orgChart1"/>
    <dgm:cxn modelId="{6586F090-1503-40E7-B58A-9882E4C70E23}" type="presParOf" srcId="{3FDD4125-716D-4FAE-BEDB-530C3C056B6D}" destId="{BFAB957C-CC82-4286-B248-BCE61E1E528C}" srcOrd="0" destOrd="0" presId="urn:microsoft.com/office/officeart/2005/8/layout/orgChart1"/>
    <dgm:cxn modelId="{FB6DF28D-F961-45ED-846A-482496956F50}" type="presParOf" srcId="{BFAB957C-CC82-4286-B248-BCE61E1E528C}" destId="{F2A674FF-D37F-4FFE-85F9-320ABAA1AF7E}" srcOrd="0" destOrd="0" presId="urn:microsoft.com/office/officeart/2005/8/layout/orgChart1"/>
    <dgm:cxn modelId="{CF3DD7A0-1988-47D8-AE66-FF188F048114}" type="presParOf" srcId="{BFAB957C-CC82-4286-B248-BCE61E1E528C}" destId="{1A9AF110-2688-419E-8D12-6AB4C0F6FBA5}" srcOrd="1" destOrd="0" presId="urn:microsoft.com/office/officeart/2005/8/layout/orgChart1"/>
    <dgm:cxn modelId="{79D3A7B3-B97A-4993-B9B5-001CF76B7EBA}" type="presParOf" srcId="{3FDD4125-716D-4FAE-BEDB-530C3C056B6D}" destId="{320600C9-1201-4B18-8312-FC6458EDF5B2}" srcOrd="1" destOrd="0" presId="urn:microsoft.com/office/officeart/2005/8/layout/orgChart1"/>
    <dgm:cxn modelId="{D9D76443-4F24-4DF6-87E9-6CA100562EEE}" type="presParOf" srcId="{3FDD4125-716D-4FAE-BEDB-530C3C056B6D}" destId="{466F6FB5-F692-4681-BE8E-F8D583607D3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DD5BA0-3D49-4F94-A7F2-46AA796193BC}">
      <dsp:nvSpPr>
        <dsp:cNvPr id="0" name=""/>
        <dsp:cNvSpPr/>
      </dsp:nvSpPr>
      <dsp:spPr>
        <a:xfrm>
          <a:off x="2972389" y="401910"/>
          <a:ext cx="350354" cy="503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121"/>
              </a:lnTo>
              <a:lnTo>
                <a:pt x="350354" y="503121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A4DFA-9754-43F8-BC18-246B78C2D48A}">
      <dsp:nvSpPr>
        <dsp:cNvPr id="0" name=""/>
        <dsp:cNvSpPr/>
      </dsp:nvSpPr>
      <dsp:spPr>
        <a:xfrm>
          <a:off x="1814199" y="870051"/>
          <a:ext cx="112145" cy="282875"/>
        </a:xfrm>
        <a:custGeom>
          <a:avLst/>
          <a:gdLst/>
          <a:ahLst/>
          <a:cxnLst/>
          <a:rect l="0" t="0" r="0" b="0"/>
          <a:pathLst>
            <a:path>
              <a:moveTo>
                <a:pt x="112145" y="0"/>
              </a:moveTo>
              <a:lnTo>
                <a:pt x="112145" y="282875"/>
              </a:lnTo>
              <a:lnTo>
                <a:pt x="0" y="282875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AD53DC-F0FF-4CC6-9B31-1E945A76B2C6}">
      <dsp:nvSpPr>
        <dsp:cNvPr id="0" name=""/>
        <dsp:cNvSpPr/>
      </dsp:nvSpPr>
      <dsp:spPr>
        <a:xfrm>
          <a:off x="2486499" y="401910"/>
          <a:ext cx="485889" cy="267263"/>
        </a:xfrm>
        <a:custGeom>
          <a:avLst/>
          <a:gdLst/>
          <a:ahLst/>
          <a:cxnLst/>
          <a:rect l="0" t="0" r="0" b="0"/>
          <a:pathLst>
            <a:path>
              <a:moveTo>
                <a:pt x="485889" y="0"/>
              </a:moveTo>
              <a:lnTo>
                <a:pt x="485889" y="267263"/>
              </a:lnTo>
              <a:lnTo>
                <a:pt x="0" y="267263"/>
              </a:lnTo>
            </a:path>
          </a:pathLst>
        </a:custGeom>
        <a:noFill/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7CA70E-899A-4E1D-889D-06892D8D2315}">
      <dsp:nvSpPr>
        <dsp:cNvPr id="0" name=""/>
        <dsp:cNvSpPr/>
      </dsp:nvSpPr>
      <dsp:spPr>
        <a:xfrm>
          <a:off x="2318164" y="156"/>
          <a:ext cx="1308450" cy="40175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Head of Human Resources</a:t>
          </a:r>
        </a:p>
      </dsp:txBody>
      <dsp:txXfrm>
        <a:off x="2318164" y="156"/>
        <a:ext cx="1308450" cy="401754"/>
      </dsp:txXfrm>
    </dsp:sp>
    <dsp:sp modelId="{24E0DAD5-078B-43D4-A6B0-D3C838DEDC0B}">
      <dsp:nvSpPr>
        <dsp:cNvPr id="0" name=""/>
        <dsp:cNvSpPr/>
      </dsp:nvSpPr>
      <dsp:spPr>
        <a:xfrm>
          <a:off x="1366190" y="468296"/>
          <a:ext cx="1120308" cy="401754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Office and Faciltiies Manager</a:t>
          </a:r>
        </a:p>
      </dsp:txBody>
      <dsp:txXfrm>
        <a:off x="1366190" y="468296"/>
        <a:ext cx="1120308" cy="401754"/>
      </dsp:txXfrm>
    </dsp:sp>
    <dsp:sp modelId="{12365B93-615F-40CF-8CD1-F7B6697F1079}">
      <dsp:nvSpPr>
        <dsp:cNvPr id="0" name=""/>
        <dsp:cNvSpPr/>
      </dsp:nvSpPr>
      <dsp:spPr>
        <a:xfrm>
          <a:off x="1010690" y="952049"/>
          <a:ext cx="803509" cy="4017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Facilities Assistant</a:t>
          </a:r>
        </a:p>
      </dsp:txBody>
      <dsp:txXfrm>
        <a:off x="1010690" y="952049"/>
        <a:ext cx="803509" cy="401754"/>
      </dsp:txXfrm>
    </dsp:sp>
    <dsp:sp modelId="{93CBEF13-4748-462A-A737-8E5068D8E03B}">
      <dsp:nvSpPr>
        <dsp:cNvPr id="0" name=""/>
        <dsp:cNvSpPr/>
      </dsp:nvSpPr>
      <dsp:spPr>
        <a:xfrm>
          <a:off x="3322743" y="704154"/>
          <a:ext cx="803509" cy="401754"/>
        </a:xfrm>
        <a:prstGeom prst="rect">
          <a:avLst/>
        </a:prstGeom>
        <a:solidFill>
          <a:schemeClr val="bg1"/>
        </a:solidFill>
        <a:ln w="635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chemeClr val="tx1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HR Coordiator</a:t>
          </a:r>
        </a:p>
      </dsp:txBody>
      <dsp:txXfrm>
        <a:off x="3322743" y="704154"/>
        <a:ext cx="803509" cy="401754"/>
      </dsp:txXfrm>
    </dsp:sp>
    <dsp:sp modelId="{F2A674FF-D37F-4FFE-85F9-320ABAA1AF7E}">
      <dsp:nvSpPr>
        <dsp:cNvPr id="0" name=""/>
        <dsp:cNvSpPr/>
      </dsp:nvSpPr>
      <dsp:spPr>
        <a:xfrm>
          <a:off x="2165899" y="952499"/>
          <a:ext cx="803509" cy="401754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Text" lastClr="000000"/>
              </a:solidFill>
              <a:latin typeface="Tahoma" panose="020B0604030504040204" pitchFamily="34" charset="0"/>
              <a:ea typeface="Tahoma" panose="020B0604030504040204" pitchFamily="34" charset="0"/>
              <a:cs typeface="Tahoma" panose="020B0604030504040204" pitchFamily="34" charset="0"/>
            </a:rPr>
            <a:t>Receptionist</a:t>
          </a:r>
        </a:p>
      </dsp:txBody>
      <dsp:txXfrm>
        <a:off x="2165899" y="952499"/>
        <a:ext cx="803509" cy="401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0EC7EC5E5EE458EDCFDF22F06A1B2" ma:contentTypeVersion="16" ma:contentTypeDescription="Create a new document." ma:contentTypeScope="" ma:versionID="57a3bd0bf0e5402fc09280b6c3d560ed">
  <xsd:schema xmlns:xsd="http://www.w3.org/2001/XMLSchema" xmlns:xs="http://www.w3.org/2001/XMLSchema" xmlns:p="http://schemas.microsoft.com/office/2006/metadata/properties" xmlns:ns2="b858f219-6e7a-467f-b3f1-32c3dc9dadd0" xmlns:ns3="542e9374-e3e8-4b46-84a6-67f96cde8ce0" targetNamespace="http://schemas.microsoft.com/office/2006/metadata/properties" ma:root="true" ma:fieldsID="586dd626cd1b98daf364fc70b3f8be7a" ns2:_="" ns3:_="">
    <xsd:import namespace="b858f219-6e7a-467f-b3f1-32c3dc9dadd0"/>
    <xsd:import namespace="542e9374-e3e8-4b46-84a6-67f96cde8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f219-6e7a-467f-b3f1-32c3dc9dad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c0765-698b-45f2-b2da-a71a95507bab}" ma:internalName="TaxCatchAll" ma:showField="CatchAllData" ma:web="b858f219-6e7a-467f-b3f1-32c3dc9da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e9374-e3e8-4b46-84a6-67f96cde8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a21d1b-2a28-49ce-9457-c6b2eff82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58f219-6e7a-467f-b3f1-32c3dc9dadd0">
      <UserInfo>
        <DisplayName>Diarmuid O’Brien</DisplayName>
        <AccountId>230</AccountId>
        <AccountType/>
      </UserInfo>
      <UserInfo>
        <DisplayName>Paul J. Seabright</DisplayName>
        <AccountId>58</AccountId>
        <AccountType/>
      </UserInfo>
    </SharedWithUsers>
    <lcf76f155ced4ddcb4097134ff3c332f xmlns="542e9374-e3e8-4b46-84a6-67f96cde8ce0">
      <Terms xmlns="http://schemas.microsoft.com/office/infopath/2007/PartnerControls"/>
    </lcf76f155ced4ddcb4097134ff3c332f>
    <TaxCatchAll xmlns="b858f219-6e7a-467f-b3f1-32c3dc9dad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C95B4-EC28-479D-906C-95E8725C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8f219-6e7a-467f-b3f1-32c3dc9dadd0"/>
    <ds:schemaRef ds:uri="542e9374-e3e8-4b46-84a6-67f96cde8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FF4C0-3217-4708-BBFF-4ED41854E353}">
  <ds:schemaRefs>
    <ds:schemaRef ds:uri="http://schemas.microsoft.com/office/2006/metadata/properties"/>
    <ds:schemaRef ds:uri="http://schemas.microsoft.com/office/infopath/2007/PartnerControls"/>
    <ds:schemaRef ds:uri="b858f219-6e7a-467f-b3f1-32c3dc9dadd0"/>
    <ds:schemaRef ds:uri="542e9374-e3e8-4b46-84a6-67f96cde8ce0"/>
  </ds:schemaRefs>
</ds:datastoreItem>
</file>

<file path=customXml/itemProps3.xml><?xml version="1.0" encoding="utf-8"?>
<ds:datastoreItem xmlns:ds="http://schemas.openxmlformats.org/officeDocument/2006/customXml" ds:itemID="{996792C9-79B2-4609-A059-DD223FB94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 Letterhead - HF</Template>
  <TotalTime>22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Knightley</dc:creator>
  <cp:keywords/>
  <cp:lastModifiedBy>Paul J. Seabright</cp:lastModifiedBy>
  <cp:revision>11</cp:revision>
  <cp:lastPrinted>2014-06-02T17:11:00Z</cp:lastPrinted>
  <dcterms:created xsi:type="dcterms:W3CDTF">2022-11-10T18:59:00Z</dcterms:created>
  <dcterms:modified xsi:type="dcterms:W3CDTF">2022-11-15T15:17:00Z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0x0101008520EC7EC5E5EE458EDCFDF22F06A1B2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