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EACC47" w14:textId="4638C70F" w:rsidR="00A5525E" w:rsidRPr="001F24FB" w:rsidRDefault="62F04DA9" w:rsidP="62F04DA9">
      <w:pPr>
        <w:pStyle w:val="Title"/>
        <w:rPr>
          <w:rFonts w:ascii="Tahoma" w:eastAsiaTheme="minorEastAsia" w:hAnsi="Tahoma" w:cs="Tahoma"/>
          <w:sz w:val="24"/>
          <w:szCs w:val="24"/>
        </w:rPr>
      </w:pPr>
      <w:r w:rsidRPr="001F24FB">
        <w:rPr>
          <w:rFonts w:ascii="Tahoma" w:eastAsiaTheme="minorEastAsia" w:hAnsi="Tahoma" w:cs="Tahoma"/>
          <w:sz w:val="24"/>
          <w:szCs w:val="24"/>
        </w:rPr>
        <w:t xml:space="preserve">Role Description – </w:t>
      </w:r>
      <w:r w:rsidR="00D772FB" w:rsidRPr="001F24FB">
        <w:rPr>
          <w:rFonts w:ascii="Tahoma" w:eastAsiaTheme="minorEastAsia" w:hAnsi="Tahoma" w:cs="Tahoma"/>
          <w:sz w:val="24"/>
          <w:szCs w:val="24"/>
        </w:rPr>
        <w:t>Business Development Manager</w:t>
      </w:r>
      <w:r w:rsidR="004448F7">
        <w:rPr>
          <w:rFonts w:ascii="Tahoma" w:eastAsiaTheme="minorEastAsia" w:hAnsi="Tahoma" w:cs="Tahoma"/>
          <w:sz w:val="24"/>
          <w:szCs w:val="24"/>
        </w:rPr>
        <w:t xml:space="preserve"> (Physical Sciences)</w:t>
      </w:r>
    </w:p>
    <w:p w14:paraId="18AB79F1" w14:textId="77777777" w:rsidR="00A5525E" w:rsidRPr="001F24FB" w:rsidRDefault="00A5525E" w:rsidP="00A5525E">
      <w:pPr>
        <w:pStyle w:val="Heading1"/>
        <w:spacing w:before="120" w:after="120"/>
        <w:rPr>
          <w:rFonts w:ascii="Tahoma" w:hAnsi="Tahoma" w:cs="Tahoma"/>
          <w:sz w:val="20"/>
        </w:rPr>
      </w:pPr>
    </w:p>
    <w:p w14:paraId="0571C43B" w14:textId="6512BC16" w:rsidR="00A5525E" w:rsidRPr="001F24FB" w:rsidRDefault="00A5525E" w:rsidP="62F04DA9">
      <w:pPr>
        <w:pStyle w:val="Heading1"/>
        <w:spacing w:before="120" w:after="120"/>
        <w:jc w:val="left"/>
        <w:rPr>
          <w:rFonts w:ascii="Tahoma" w:eastAsiaTheme="minorEastAsia" w:hAnsi="Tahoma" w:cs="Tahoma"/>
          <w:sz w:val="20"/>
        </w:rPr>
      </w:pPr>
      <w:r w:rsidRPr="001F24FB">
        <w:rPr>
          <w:rFonts w:ascii="Tahoma" w:eastAsiaTheme="minorEastAsia" w:hAnsi="Tahoma" w:cs="Tahoma"/>
          <w:sz w:val="20"/>
        </w:rPr>
        <w:t xml:space="preserve">Department: </w:t>
      </w:r>
      <w:r w:rsidRPr="001F24FB">
        <w:rPr>
          <w:rFonts w:ascii="Tahoma" w:hAnsi="Tahoma" w:cs="Tahoma"/>
          <w:sz w:val="20"/>
        </w:rPr>
        <w:tab/>
      </w:r>
      <w:r w:rsidRPr="001F24FB">
        <w:rPr>
          <w:rFonts w:ascii="Tahoma" w:eastAsiaTheme="minorEastAsia" w:hAnsi="Tahoma" w:cs="Tahoma"/>
          <w:b w:val="0"/>
          <w:sz w:val="20"/>
        </w:rPr>
        <w:t>Technology Transfer</w:t>
      </w:r>
    </w:p>
    <w:p w14:paraId="7881CF51" w14:textId="674E2489" w:rsidR="00A5525E" w:rsidRPr="001F24FB" w:rsidRDefault="00A5525E" w:rsidP="62F04DA9">
      <w:pPr>
        <w:pStyle w:val="Heading1"/>
        <w:spacing w:before="120" w:after="120"/>
        <w:jc w:val="left"/>
        <w:rPr>
          <w:rFonts w:ascii="Tahoma" w:eastAsiaTheme="minorEastAsia" w:hAnsi="Tahoma" w:cs="Tahoma"/>
          <w:b w:val="0"/>
          <w:bCs/>
          <w:sz w:val="20"/>
        </w:rPr>
      </w:pPr>
      <w:r w:rsidRPr="001F24FB">
        <w:rPr>
          <w:rFonts w:ascii="Tahoma" w:eastAsiaTheme="minorEastAsia" w:hAnsi="Tahoma" w:cs="Tahoma"/>
          <w:sz w:val="20"/>
        </w:rPr>
        <w:t xml:space="preserve">Reports To: </w:t>
      </w:r>
      <w:r w:rsidRPr="001F24FB">
        <w:rPr>
          <w:rFonts w:ascii="Tahoma" w:hAnsi="Tahoma" w:cs="Tahoma"/>
          <w:sz w:val="20"/>
        </w:rPr>
        <w:tab/>
      </w:r>
      <w:r w:rsidR="00D772FB" w:rsidRPr="001F24FB">
        <w:rPr>
          <w:rFonts w:ascii="Tahoma" w:hAnsi="Tahoma" w:cs="Tahoma"/>
          <w:b w:val="0"/>
          <w:bCs/>
          <w:sz w:val="20"/>
        </w:rPr>
        <w:t>Head of Team</w:t>
      </w:r>
      <w:r w:rsidRPr="001F24FB">
        <w:rPr>
          <w:rFonts w:ascii="Tahoma" w:eastAsiaTheme="minorEastAsia" w:hAnsi="Tahoma" w:cs="Tahoma"/>
          <w:b w:val="0"/>
          <w:bCs/>
          <w:sz w:val="20"/>
        </w:rPr>
        <w:t xml:space="preserve"> </w:t>
      </w:r>
    </w:p>
    <w:p w14:paraId="26FB45FF" w14:textId="77777777" w:rsidR="00A5525E" w:rsidRPr="001F24FB" w:rsidRDefault="00A5525E" w:rsidP="00A5525E">
      <w:pPr>
        <w:rPr>
          <w:rFonts w:ascii="Tahoma" w:hAnsi="Tahoma" w:cs="Tahoma"/>
        </w:rPr>
      </w:pPr>
    </w:p>
    <w:p w14:paraId="10B90CF3" w14:textId="77777777" w:rsidR="00A5525E" w:rsidRPr="001F24FB" w:rsidRDefault="62F04DA9" w:rsidP="62F04DA9">
      <w:pPr>
        <w:pStyle w:val="Heading1"/>
        <w:spacing w:before="120" w:after="120"/>
        <w:jc w:val="left"/>
        <w:rPr>
          <w:rFonts w:ascii="Tahoma" w:eastAsiaTheme="minorEastAsia" w:hAnsi="Tahoma" w:cs="Tahoma"/>
          <w:sz w:val="20"/>
        </w:rPr>
      </w:pPr>
      <w:r w:rsidRPr="001F24FB">
        <w:rPr>
          <w:rFonts w:ascii="Tahoma" w:eastAsiaTheme="minorEastAsia" w:hAnsi="Tahoma" w:cs="Tahoma"/>
          <w:sz w:val="20"/>
        </w:rPr>
        <w:t>Role Purpose:</w:t>
      </w:r>
    </w:p>
    <w:p w14:paraId="13D25B6E" w14:textId="0FEB8E82" w:rsidR="00241829" w:rsidRDefault="00B74561" w:rsidP="62F04DA9">
      <w:pPr>
        <w:rPr>
          <w:rFonts w:ascii="Tahoma" w:eastAsiaTheme="minorEastAsia" w:hAnsi="Tahoma" w:cs="Tahoma"/>
          <w:color w:val="000000" w:themeColor="text1"/>
        </w:rPr>
      </w:pPr>
      <w:r w:rsidRPr="001F24FB">
        <w:rPr>
          <w:rFonts w:ascii="Tahoma" w:eastAsiaTheme="minorEastAsia" w:hAnsi="Tahoma" w:cs="Tahoma"/>
          <w:color w:val="000000" w:themeColor="text1"/>
        </w:rPr>
        <w:t>Business Development (BD) Manager focus</w:t>
      </w:r>
      <w:r w:rsidR="004F1F42">
        <w:rPr>
          <w:rFonts w:ascii="Tahoma" w:eastAsiaTheme="minorEastAsia" w:hAnsi="Tahoma" w:cs="Tahoma"/>
          <w:color w:val="000000" w:themeColor="text1"/>
        </w:rPr>
        <w:t>es</w:t>
      </w:r>
      <w:r w:rsidRPr="001F24FB">
        <w:rPr>
          <w:rFonts w:ascii="Tahoma" w:eastAsiaTheme="minorEastAsia" w:hAnsi="Tahoma" w:cs="Tahoma"/>
          <w:color w:val="000000" w:themeColor="text1"/>
        </w:rPr>
        <w:t xml:space="preserve"> on growing CE’s business by extending the reach of our services in order to increase impact and revenue. The primary duty is identifying and developing new commercial leads for the ideas, technologies and inventions with the ultimate goal of growing our portfolio of licences to and/or collaborations and partnerships with third party companies.  They work closely with Commercialisation Managers and Associates in delivering these objectives and are guided by CE’s mission, vision, values, and principles</w:t>
      </w:r>
      <w:r w:rsidR="0065266B" w:rsidRPr="001F24FB">
        <w:rPr>
          <w:rFonts w:ascii="Tahoma" w:eastAsiaTheme="minorEastAsia" w:hAnsi="Tahoma" w:cs="Tahoma"/>
          <w:color w:val="000000" w:themeColor="text1"/>
        </w:rPr>
        <w:t>.</w:t>
      </w:r>
      <w:r w:rsidR="62F04DA9" w:rsidRPr="001F24FB">
        <w:rPr>
          <w:rFonts w:ascii="Tahoma" w:eastAsiaTheme="minorEastAsia" w:hAnsi="Tahoma" w:cs="Tahoma"/>
          <w:color w:val="000000" w:themeColor="text1"/>
        </w:rPr>
        <w:t xml:space="preserve"> </w:t>
      </w:r>
    </w:p>
    <w:p w14:paraId="5AC6D1E3" w14:textId="186EE84E" w:rsidR="00501C16" w:rsidRDefault="00501C16" w:rsidP="62F04DA9">
      <w:pPr>
        <w:rPr>
          <w:rFonts w:ascii="Tahoma" w:eastAsiaTheme="minorEastAsia" w:hAnsi="Tahoma" w:cs="Tahoma"/>
          <w:color w:val="000000" w:themeColor="text1"/>
        </w:rPr>
      </w:pPr>
    </w:p>
    <w:p w14:paraId="71D2AEF5" w14:textId="716C8C37" w:rsidR="00501C16" w:rsidRPr="00501C16" w:rsidRDefault="00501C16" w:rsidP="62F04DA9">
      <w:pPr>
        <w:rPr>
          <w:rFonts w:ascii="Tahoma" w:eastAsiaTheme="minorEastAsia" w:hAnsi="Tahoma" w:cs="Tahoma"/>
          <w:b/>
          <w:bCs/>
          <w:color w:val="000000" w:themeColor="text1"/>
        </w:rPr>
      </w:pPr>
      <w:r w:rsidRPr="00501C16">
        <w:rPr>
          <w:rFonts w:ascii="Tahoma" w:eastAsiaTheme="minorEastAsia" w:hAnsi="Tahoma" w:cs="Tahoma"/>
          <w:b/>
          <w:bCs/>
          <w:color w:val="000000" w:themeColor="text1"/>
        </w:rPr>
        <w:t xml:space="preserve">Person </w:t>
      </w:r>
      <w:r w:rsidR="00816035">
        <w:rPr>
          <w:rFonts w:ascii="Tahoma" w:eastAsiaTheme="minorEastAsia" w:hAnsi="Tahoma" w:cs="Tahoma"/>
          <w:b/>
          <w:bCs/>
          <w:color w:val="000000" w:themeColor="text1"/>
        </w:rPr>
        <w:t>Des</w:t>
      </w:r>
      <w:r w:rsidR="00236A6E">
        <w:rPr>
          <w:rFonts w:ascii="Tahoma" w:eastAsiaTheme="minorEastAsia" w:hAnsi="Tahoma" w:cs="Tahoma"/>
          <w:b/>
          <w:bCs/>
          <w:color w:val="000000" w:themeColor="text1"/>
        </w:rPr>
        <w:t>cription</w:t>
      </w:r>
      <w:r w:rsidRPr="00501C16">
        <w:rPr>
          <w:rFonts w:ascii="Tahoma" w:eastAsiaTheme="minorEastAsia" w:hAnsi="Tahoma" w:cs="Tahoma"/>
          <w:b/>
          <w:bCs/>
          <w:color w:val="000000" w:themeColor="text1"/>
        </w:rPr>
        <w:t>:</w:t>
      </w:r>
    </w:p>
    <w:p w14:paraId="296F3E6B" w14:textId="2BBA590D" w:rsidR="00501C16" w:rsidRDefault="00501C16" w:rsidP="62F04DA9">
      <w:pPr>
        <w:rPr>
          <w:rFonts w:ascii="Tahoma" w:eastAsiaTheme="minorEastAsia" w:hAnsi="Tahoma" w:cs="Tahoma"/>
          <w:color w:val="000000" w:themeColor="text1"/>
        </w:rPr>
      </w:pPr>
    </w:p>
    <w:p w14:paraId="2F669A30" w14:textId="028E9A80" w:rsidR="00501C16" w:rsidRDefault="00501C16" w:rsidP="00501C16">
      <w:pPr>
        <w:rPr>
          <w:rFonts w:ascii="Tahoma" w:eastAsiaTheme="minorEastAsia" w:hAnsi="Tahoma" w:cs="Tahoma"/>
          <w:color w:val="000000" w:themeColor="text1"/>
        </w:rPr>
      </w:pPr>
      <w:r w:rsidRPr="00501C16">
        <w:rPr>
          <w:rFonts w:ascii="Tahoma" w:eastAsiaTheme="minorEastAsia" w:hAnsi="Tahoma" w:cs="Tahoma"/>
          <w:color w:val="000000" w:themeColor="text1"/>
        </w:rPr>
        <w:t>We work with many different complex ideas and technologies – most of which are in very early stages of development.  As such, the candidate will have the ability to grasp and understand different scientific concepts and communicate the same both in accessible language and with a degree of expertise to unlock interest in prospects for further consideration and development.</w:t>
      </w:r>
    </w:p>
    <w:p w14:paraId="33C9C238" w14:textId="77777777" w:rsidR="00501C16" w:rsidRPr="00501C16" w:rsidRDefault="00501C16" w:rsidP="00501C16">
      <w:pPr>
        <w:rPr>
          <w:rFonts w:ascii="Tahoma" w:eastAsiaTheme="minorEastAsia" w:hAnsi="Tahoma" w:cs="Tahoma"/>
          <w:color w:val="000000" w:themeColor="text1"/>
        </w:rPr>
      </w:pPr>
    </w:p>
    <w:p w14:paraId="0E35ECA5" w14:textId="5E2CAE25" w:rsidR="00501C16" w:rsidRDefault="00501C16" w:rsidP="00501C16">
      <w:pPr>
        <w:rPr>
          <w:rFonts w:ascii="Tahoma" w:eastAsiaTheme="minorEastAsia" w:hAnsi="Tahoma" w:cs="Tahoma"/>
          <w:color w:val="000000" w:themeColor="text1"/>
        </w:rPr>
      </w:pPr>
      <w:r w:rsidRPr="00501C16">
        <w:rPr>
          <w:rFonts w:ascii="Tahoma" w:eastAsiaTheme="minorEastAsia" w:hAnsi="Tahoma" w:cs="Tahoma"/>
          <w:color w:val="000000" w:themeColor="text1"/>
        </w:rPr>
        <w:t xml:space="preserve">The candidate will need to demonstrate significant experience and ability in a wide range of competencies including marketing of new and early-stage technologies, development of industry-academia strategic partnerships, negotiation, commercialisation and licensing strategies, project management, engagement with commercial partners/customers. </w:t>
      </w:r>
    </w:p>
    <w:p w14:paraId="73219D13" w14:textId="77777777" w:rsidR="00501C16" w:rsidRPr="00501C16" w:rsidRDefault="00501C16" w:rsidP="00501C16">
      <w:pPr>
        <w:rPr>
          <w:rFonts w:ascii="Tahoma" w:eastAsiaTheme="minorEastAsia" w:hAnsi="Tahoma" w:cs="Tahoma"/>
          <w:color w:val="000000" w:themeColor="text1"/>
        </w:rPr>
      </w:pPr>
    </w:p>
    <w:p w14:paraId="45C43B2D" w14:textId="6B93E7B9" w:rsidR="00501C16" w:rsidRDefault="00501C16" w:rsidP="00501C16">
      <w:pPr>
        <w:rPr>
          <w:rFonts w:ascii="Tahoma" w:eastAsiaTheme="minorEastAsia" w:hAnsi="Tahoma" w:cs="Tahoma"/>
          <w:color w:val="000000" w:themeColor="text1"/>
        </w:rPr>
      </w:pPr>
      <w:r w:rsidRPr="00501C16">
        <w:rPr>
          <w:rFonts w:ascii="Tahoma" w:eastAsiaTheme="minorEastAsia" w:hAnsi="Tahoma" w:cs="Tahoma"/>
          <w:color w:val="000000" w:themeColor="text1"/>
        </w:rPr>
        <w:t>The candidate will have proven working experience as a business development manager, sales executive or a relevant role in a technology-based market.  In addition they will be able to demonstrate a suitable track record in long-lasting relationship building.</w:t>
      </w:r>
    </w:p>
    <w:p w14:paraId="242D8DEF" w14:textId="77777777" w:rsidR="00501C16" w:rsidRPr="00501C16" w:rsidRDefault="00501C16" w:rsidP="00501C16">
      <w:pPr>
        <w:rPr>
          <w:rFonts w:ascii="Tahoma" w:eastAsiaTheme="minorEastAsia" w:hAnsi="Tahoma" w:cs="Tahoma"/>
          <w:color w:val="000000" w:themeColor="text1"/>
        </w:rPr>
      </w:pPr>
    </w:p>
    <w:p w14:paraId="141F00E5" w14:textId="77777777" w:rsidR="00501C16" w:rsidRPr="00501C16" w:rsidRDefault="00501C16" w:rsidP="00501C16">
      <w:pPr>
        <w:rPr>
          <w:rFonts w:ascii="Tahoma" w:eastAsiaTheme="minorEastAsia" w:hAnsi="Tahoma" w:cs="Tahoma"/>
          <w:color w:val="000000" w:themeColor="text1"/>
        </w:rPr>
      </w:pPr>
      <w:r w:rsidRPr="00501C16">
        <w:rPr>
          <w:rFonts w:ascii="Tahoma" w:eastAsiaTheme="minorEastAsia" w:hAnsi="Tahoma" w:cs="Tahoma"/>
          <w:color w:val="000000" w:themeColor="text1"/>
        </w:rPr>
        <w:t>Ideally, the candidate will have worked in a similar role and have a good understanding of HEIs, research (both academic and in industry) as well as innovation processes.  They will also need good knowledge and understanding of funders of innovation and enterprise such as Innovate UK.</w:t>
      </w:r>
    </w:p>
    <w:p w14:paraId="6CE1F0FC" w14:textId="77777777" w:rsidR="00501C16" w:rsidRDefault="00501C16" w:rsidP="00501C16">
      <w:pPr>
        <w:rPr>
          <w:rFonts w:ascii="Tahoma" w:eastAsiaTheme="minorEastAsia" w:hAnsi="Tahoma" w:cs="Tahoma"/>
          <w:color w:val="000000" w:themeColor="text1"/>
        </w:rPr>
      </w:pPr>
    </w:p>
    <w:p w14:paraId="047218FA" w14:textId="02AAC8B1" w:rsidR="00501C16" w:rsidRPr="00501C16" w:rsidRDefault="00501C16" w:rsidP="00501C16">
      <w:pPr>
        <w:rPr>
          <w:rFonts w:ascii="Tahoma" w:eastAsiaTheme="minorEastAsia" w:hAnsi="Tahoma" w:cs="Tahoma"/>
          <w:color w:val="000000" w:themeColor="text1"/>
        </w:rPr>
      </w:pPr>
      <w:r w:rsidRPr="00501C16">
        <w:rPr>
          <w:rFonts w:ascii="Tahoma" w:eastAsiaTheme="minorEastAsia" w:hAnsi="Tahoma" w:cs="Tahoma"/>
          <w:color w:val="000000" w:themeColor="text1"/>
        </w:rPr>
        <w:t>Proficiency in MS Office, CRM software (e.g. Dynamics 365) and sales engagement platforms is required.</w:t>
      </w:r>
    </w:p>
    <w:p w14:paraId="5F2DCBED" w14:textId="77777777" w:rsidR="00501C16" w:rsidRDefault="00501C16" w:rsidP="00501C16">
      <w:pPr>
        <w:rPr>
          <w:rFonts w:ascii="Tahoma" w:eastAsiaTheme="minorEastAsia" w:hAnsi="Tahoma" w:cs="Tahoma"/>
          <w:color w:val="000000" w:themeColor="text1"/>
        </w:rPr>
      </w:pPr>
    </w:p>
    <w:p w14:paraId="26F71AD2" w14:textId="32E6E6B7" w:rsidR="00501C16" w:rsidRPr="001F24FB" w:rsidRDefault="00501C16" w:rsidP="00501C16">
      <w:pPr>
        <w:rPr>
          <w:rFonts w:ascii="Tahoma" w:eastAsiaTheme="minorEastAsia" w:hAnsi="Tahoma" w:cs="Tahoma"/>
          <w:color w:val="000000" w:themeColor="text1"/>
        </w:rPr>
      </w:pPr>
      <w:r w:rsidRPr="00501C16">
        <w:rPr>
          <w:rFonts w:ascii="Tahoma" w:eastAsiaTheme="minorEastAsia" w:hAnsi="Tahoma" w:cs="Tahoma"/>
          <w:color w:val="000000" w:themeColor="text1"/>
        </w:rPr>
        <w:t>A degree in physical sciences is also required.  An advanced degree is preferred.</w:t>
      </w:r>
    </w:p>
    <w:p w14:paraId="080A3659" w14:textId="77777777" w:rsidR="00A5525E" w:rsidRPr="001F24FB" w:rsidRDefault="00A5525E" w:rsidP="00A5525E">
      <w:pPr>
        <w:rPr>
          <w:rFonts w:ascii="Tahoma" w:hAnsi="Tahoma" w:cs="Tahoma"/>
          <w:color w:val="000000"/>
        </w:rPr>
      </w:pPr>
    </w:p>
    <w:p w14:paraId="4B00917D" w14:textId="77777777" w:rsidR="00C2290E" w:rsidRDefault="00C2290E" w:rsidP="62F04DA9">
      <w:pPr>
        <w:pStyle w:val="Heading1"/>
        <w:jc w:val="left"/>
        <w:rPr>
          <w:rFonts w:ascii="Tahoma" w:eastAsiaTheme="minorEastAsia" w:hAnsi="Tahoma" w:cs="Tahoma"/>
          <w:sz w:val="20"/>
        </w:rPr>
      </w:pPr>
    </w:p>
    <w:p w14:paraId="0AD3AE55" w14:textId="687AD314" w:rsidR="00A5525E" w:rsidRPr="001F24FB" w:rsidRDefault="62F04DA9" w:rsidP="62F04DA9">
      <w:pPr>
        <w:pStyle w:val="Heading1"/>
        <w:jc w:val="left"/>
        <w:rPr>
          <w:rFonts w:ascii="Tahoma" w:eastAsiaTheme="minorEastAsia" w:hAnsi="Tahoma" w:cs="Tahoma"/>
          <w:sz w:val="20"/>
        </w:rPr>
      </w:pPr>
      <w:r w:rsidRPr="001F24FB">
        <w:rPr>
          <w:rFonts w:ascii="Tahoma" w:eastAsiaTheme="minorEastAsia" w:hAnsi="Tahoma" w:cs="Tahoma"/>
          <w:sz w:val="20"/>
        </w:rPr>
        <w:t>Key activities and responsibilities:</w:t>
      </w:r>
    </w:p>
    <w:p w14:paraId="75D3969E" w14:textId="77777777" w:rsidR="00A5525E" w:rsidRPr="001F24FB" w:rsidRDefault="00A5525E" w:rsidP="00A5525E">
      <w:pPr>
        <w:pStyle w:val="BodyText2"/>
        <w:rPr>
          <w:rFonts w:ascii="Tahoma" w:hAnsi="Tahoma" w:cs="Tahoma"/>
          <w:sz w:val="20"/>
        </w:rPr>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17"/>
        <w:gridCol w:w="8505"/>
      </w:tblGrid>
      <w:tr w:rsidR="00241829" w:rsidRPr="001F24FB" w14:paraId="29ADC8CC" w14:textId="77777777" w:rsidTr="62F04DA9">
        <w:tc>
          <w:tcPr>
            <w:tcW w:w="817" w:type="dxa"/>
            <w:tcBorders>
              <w:top w:val="nil"/>
              <w:left w:val="nil"/>
            </w:tcBorders>
          </w:tcPr>
          <w:p w14:paraId="51461DE3" w14:textId="77777777" w:rsidR="00241829" w:rsidRPr="001F24FB" w:rsidRDefault="00241829" w:rsidP="00CD268E">
            <w:pPr>
              <w:rPr>
                <w:rFonts w:ascii="Tahoma" w:hAnsi="Tahoma" w:cs="Tahoma"/>
              </w:rPr>
            </w:pPr>
          </w:p>
        </w:tc>
        <w:tc>
          <w:tcPr>
            <w:tcW w:w="8505" w:type="dxa"/>
          </w:tcPr>
          <w:p w14:paraId="09F57C4A" w14:textId="19E69BA0" w:rsidR="00241829" w:rsidRPr="001F24FB" w:rsidRDefault="00FB719B" w:rsidP="62F04DA9">
            <w:pPr>
              <w:spacing w:after="120"/>
              <w:rPr>
                <w:rFonts w:ascii="Tahoma" w:eastAsiaTheme="minorEastAsia" w:hAnsi="Tahoma" w:cs="Tahoma"/>
                <w:i/>
                <w:iCs/>
              </w:rPr>
            </w:pPr>
            <w:r w:rsidRPr="001F24FB">
              <w:rPr>
                <w:rFonts w:ascii="Tahoma" w:eastAsiaTheme="minorEastAsia" w:hAnsi="Tahoma" w:cs="Tahoma"/>
                <w:i/>
                <w:iCs/>
              </w:rPr>
              <w:t>Lead generation</w:t>
            </w:r>
            <w:r w:rsidR="00031BDB" w:rsidRPr="001F24FB">
              <w:rPr>
                <w:rFonts w:ascii="Tahoma" w:eastAsiaTheme="minorEastAsia" w:hAnsi="Tahoma" w:cs="Tahoma"/>
                <w:i/>
                <w:iCs/>
              </w:rPr>
              <w:t xml:space="preserve"> - stimulating and capturing interest in CE’s technologies </w:t>
            </w:r>
            <w:r w:rsidR="005E3172" w:rsidRPr="001F24FB">
              <w:rPr>
                <w:rFonts w:ascii="Tahoma" w:eastAsiaTheme="minorEastAsia" w:hAnsi="Tahoma" w:cs="Tahoma"/>
                <w:i/>
                <w:iCs/>
              </w:rPr>
              <w:t xml:space="preserve">for </w:t>
            </w:r>
            <w:r w:rsidR="00031BDB" w:rsidRPr="001F24FB">
              <w:rPr>
                <w:rFonts w:ascii="Tahoma" w:eastAsiaTheme="minorEastAsia" w:hAnsi="Tahoma" w:cs="Tahoma"/>
                <w:i/>
                <w:iCs/>
              </w:rPr>
              <w:t xml:space="preserve">the purpose of developing a </w:t>
            </w:r>
            <w:r w:rsidR="005E3172" w:rsidRPr="001F24FB">
              <w:rPr>
                <w:rFonts w:ascii="Tahoma" w:eastAsiaTheme="minorEastAsia" w:hAnsi="Tahoma" w:cs="Tahoma"/>
                <w:i/>
                <w:iCs/>
              </w:rPr>
              <w:t>licensing</w:t>
            </w:r>
            <w:r w:rsidR="00031BDB" w:rsidRPr="001F24FB">
              <w:rPr>
                <w:rFonts w:ascii="Tahoma" w:eastAsiaTheme="minorEastAsia" w:hAnsi="Tahoma" w:cs="Tahoma"/>
                <w:i/>
                <w:iCs/>
              </w:rPr>
              <w:t xml:space="preserve"> </w:t>
            </w:r>
            <w:r w:rsidR="005E3172" w:rsidRPr="001F24FB">
              <w:rPr>
                <w:rFonts w:ascii="Tahoma" w:eastAsiaTheme="minorEastAsia" w:hAnsi="Tahoma" w:cs="Tahoma"/>
                <w:i/>
                <w:iCs/>
              </w:rPr>
              <w:t xml:space="preserve">and partnerships </w:t>
            </w:r>
            <w:r w:rsidR="00031BDB" w:rsidRPr="001F24FB">
              <w:rPr>
                <w:rFonts w:ascii="Tahoma" w:eastAsiaTheme="minorEastAsia" w:hAnsi="Tahoma" w:cs="Tahoma"/>
                <w:i/>
                <w:iCs/>
              </w:rPr>
              <w:t>pipeline, allow</w:t>
            </w:r>
            <w:r w:rsidR="005E3172" w:rsidRPr="001F24FB">
              <w:rPr>
                <w:rFonts w:ascii="Tahoma" w:eastAsiaTheme="minorEastAsia" w:hAnsi="Tahoma" w:cs="Tahoma"/>
                <w:i/>
                <w:iCs/>
              </w:rPr>
              <w:t>ing us</w:t>
            </w:r>
            <w:r w:rsidR="00031BDB" w:rsidRPr="001F24FB">
              <w:rPr>
                <w:rFonts w:ascii="Tahoma" w:eastAsiaTheme="minorEastAsia" w:hAnsi="Tahoma" w:cs="Tahoma"/>
                <w:i/>
                <w:iCs/>
              </w:rPr>
              <w:t xml:space="preserve"> to nurture targets until the</w:t>
            </w:r>
            <w:r w:rsidR="00410749" w:rsidRPr="001F24FB">
              <w:rPr>
                <w:rFonts w:ascii="Tahoma" w:eastAsiaTheme="minorEastAsia" w:hAnsi="Tahoma" w:cs="Tahoma"/>
                <w:i/>
                <w:iCs/>
              </w:rPr>
              <w:t>se</w:t>
            </w:r>
            <w:r w:rsidR="00031BDB" w:rsidRPr="001F24FB">
              <w:rPr>
                <w:rFonts w:ascii="Tahoma" w:eastAsiaTheme="minorEastAsia" w:hAnsi="Tahoma" w:cs="Tahoma"/>
                <w:i/>
                <w:iCs/>
              </w:rPr>
              <w:t xml:space="preserve"> </w:t>
            </w:r>
            <w:r w:rsidR="00410749" w:rsidRPr="001F24FB">
              <w:rPr>
                <w:rFonts w:ascii="Tahoma" w:eastAsiaTheme="minorEastAsia" w:hAnsi="Tahoma" w:cs="Tahoma"/>
                <w:i/>
                <w:iCs/>
              </w:rPr>
              <w:t xml:space="preserve">are </w:t>
            </w:r>
            <w:r w:rsidR="00031BDB" w:rsidRPr="001F24FB">
              <w:rPr>
                <w:rFonts w:ascii="Tahoma" w:eastAsiaTheme="minorEastAsia" w:hAnsi="Tahoma" w:cs="Tahoma"/>
                <w:i/>
                <w:iCs/>
              </w:rPr>
              <w:t xml:space="preserve">ready to </w:t>
            </w:r>
            <w:r w:rsidR="00410749" w:rsidRPr="001F24FB">
              <w:rPr>
                <w:rFonts w:ascii="Tahoma" w:eastAsiaTheme="minorEastAsia" w:hAnsi="Tahoma" w:cs="Tahoma"/>
                <w:i/>
                <w:iCs/>
              </w:rPr>
              <w:t xml:space="preserve">sign </w:t>
            </w:r>
            <w:r w:rsidR="62F04DA9" w:rsidRPr="001F24FB">
              <w:rPr>
                <w:rFonts w:ascii="Tahoma" w:eastAsiaTheme="minorEastAsia" w:hAnsi="Tahoma" w:cs="Tahoma"/>
                <w:i/>
                <w:iCs/>
              </w:rPr>
              <w:t xml:space="preserve">(Typically </w:t>
            </w:r>
            <w:r w:rsidR="00DD3BD8">
              <w:rPr>
                <w:rFonts w:ascii="Tahoma" w:eastAsiaTheme="minorEastAsia" w:hAnsi="Tahoma" w:cs="Tahoma"/>
                <w:i/>
                <w:iCs/>
              </w:rPr>
              <w:t>4</w:t>
            </w:r>
            <w:r w:rsidR="62F04DA9" w:rsidRPr="001F24FB">
              <w:rPr>
                <w:rFonts w:ascii="Tahoma" w:eastAsiaTheme="minorEastAsia" w:hAnsi="Tahoma" w:cs="Tahoma"/>
                <w:i/>
                <w:iCs/>
              </w:rPr>
              <w:t>0% of time)</w:t>
            </w:r>
          </w:p>
        </w:tc>
      </w:tr>
      <w:tr w:rsidR="00241829" w:rsidRPr="001F24FB" w14:paraId="02470E06" w14:textId="77777777" w:rsidTr="62F04DA9">
        <w:trPr>
          <w:trHeight w:val="380"/>
        </w:trPr>
        <w:tc>
          <w:tcPr>
            <w:tcW w:w="817" w:type="dxa"/>
          </w:tcPr>
          <w:p w14:paraId="0AFD1081" w14:textId="77777777" w:rsidR="00241829" w:rsidRPr="001F24FB" w:rsidRDefault="00241829" w:rsidP="00CD268E">
            <w:pPr>
              <w:pStyle w:val="ListParagraph"/>
              <w:numPr>
                <w:ilvl w:val="0"/>
                <w:numId w:val="2"/>
              </w:numPr>
              <w:rPr>
                <w:rFonts w:ascii="Tahoma" w:hAnsi="Tahoma" w:cs="Tahoma"/>
              </w:rPr>
            </w:pPr>
          </w:p>
        </w:tc>
        <w:tc>
          <w:tcPr>
            <w:tcW w:w="8505" w:type="dxa"/>
          </w:tcPr>
          <w:p w14:paraId="2BD580EA" w14:textId="47C6D244" w:rsidR="00241829" w:rsidRPr="001F24FB" w:rsidRDefault="0014238E" w:rsidP="62F04DA9">
            <w:pPr>
              <w:spacing w:after="120"/>
              <w:rPr>
                <w:rFonts w:ascii="Tahoma" w:eastAsiaTheme="minorEastAsia" w:hAnsi="Tahoma" w:cs="Tahoma"/>
                <w:color w:val="000000" w:themeColor="text1"/>
              </w:rPr>
            </w:pPr>
            <w:r w:rsidRPr="001F24FB">
              <w:rPr>
                <w:rFonts w:ascii="Tahoma" w:eastAsiaTheme="minorEastAsia" w:hAnsi="Tahoma" w:cs="Tahoma"/>
                <w:color w:val="000000" w:themeColor="text1"/>
              </w:rPr>
              <w:t>Conduct primary and secondary research to generate new strong prospects for licences and/or long-lasting industrial collaborations and partnerships</w:t>
            </w:r>
            <w:r w:rsidR="00136216" w:rsidRPr="001F24FB">
              <w:rPr>
                <w:rFonts w:ascii="Tahoma" w:eastAsiaTheme="minorEastAsia" w:hAnsi="Tahoma" w:cs="Tahoma"/>
                <w:color w:val="000000" w:themeColor="text1"/>
              </w:rPr>
              <w:t xml:space="preserve"> for each technology</w:t>
            </w:r>
            <w:r w:rsidR="005B6416" w:rsidRPr="001F24FB">
              <w:rPr>
                <w:rFonts w:ascii="Tahoma" w:eastAsiaTheme="minorEastAsia" w:hAnsi="Tahoma" w:cs="Tahoma"/>
                <w:color w:val="000000" w:themeColor="text1"/>
              </w:rPr>
              <w:t>.</w:t>
            </w:r>
          </w:p>
          <w:p w14:paraId="7B5EA5EB" w14:textId="02668577" w:rsidR="00760436" w:rsidRPr="001F24FB" w:rsidRDefault="00760436" w:rsidP="62F04DA9">
            <w:pPr>
              <w:spacing w:after="120"/>
              <w:rPr>
                <w:rFonts w:ascii="Tahoma" w:eastAsiaTheme="minorEastAsia" w:hAnsi="Tahoma" w:cs="Tahoma"/>
                <w:color w:val="000000" w:themeColor="text1"/>
              </w:rPr>
            </w:pPr>
            <w:r w:rsidRPr="001F24FB">
              <w:rPr>
                <w:rFonts w:ascii="Tahoma" w:eastAsiaTheme="minorEastAsia" w:hAnsi="Tahoma" w:cs="Tahoma"/>
                <w:color w:val="000000" w:themeColor="text1"/>
              </w:rPr>
              <w:t xml:space="preserve">Find new, creative and successful ways to cut through the static and reach potential </w:t>
            </w:r>
            <w:r w:rsidR="006F6636" w:rsidRPr="001F24FB">
              <w:rPr>
                <w:rFonts w:ascii="Tahoma" w:eastAsiaTheme="minorEastAsia" w:hAnsi="Tahoma" w:cs="Tahoma"/>
                <w:color w:val="000000" w:themeColor="text1"/>
              </w:rPr>
              <w:t>partners.</w:t>
            </w:r>
          </w:p>
          <w:p w14:paraId="7337D2C1" w14:textId="321ADD87" w:rsidR="00CD1ADF" w:rsidRPr="001F24FB" w:rsidRDefault="00025C83" w:rsidP="62F04DA9">
            <w:pPr>
              <w:spacing w:after="120"/>
              <w:rPr>
                <w:rFonts w:ascii="Tahoma" w:eastAsiaTheme="minorEastAsia" w:hAnsi="Tahoma" w:cs="Tahoma"/>
                <w:color w:val="000000" w:themeColor="text1"/>
              </w:rPr>
            </w:pPr>
            <w:r w:rsidRPr="001F24FB">
              <w:rPr>
                <w:rFonts w:ascii="Tahoma" w:eastAsiaTheme="minorEastAsia" w:hAnsi="Tahoma" w:cs="Tahoma"/>
                <w:color w:val="000000" w:themeColor="text1"/>
              </w:rPr>
              <w:lastRenderedPageBreak/>
              <w:t xml:space="preserve">Increase the brand awareness of Cambridge Enterprise, what we do and how we can be beneficial to </w:t>
            </w:r>
            <w:r w:rsidR="00760436" w:rsidRPr="001F24FB">
              <w:rPr>
                <w:rFonts w:ascii="Tahoma" w:eastAsiaTheme="minorEastAsia" w:hAnsi="Tahoma" w:cs="Tahoma"/>
                <w:color w:val="000000" w:themeColor="text1"/>
              </w:rPr>
              <w:t>the prospective partner.</w:t>
            </w:r>
          </w:p>
          <w:p w14:paraId="0DAEB6B1" w14:textId="77777777" w:rsidR="00F236BA" w:rsidRDefault="004279E1" w:rsidP="00B11A4E">
            <w:pPr>
              <w:spacing w:after="120"/>
              <w:rPr>
                <w:rFonts w:ascii="Tahoma" w:eastAsiaTheme="minorEastAsia" w:hAnsi="Tahoma" w:cs="Tahoma"/>
                <w:color w:val="000000" w:themeColor="text1"/>
              </w:rPr>
            </w:pPr>
            <w:r w:rsidRPr="001F24FB">
              <w:rPr>
                <w:rFonts w:ascii="Tahoma" w:eastAsiaTheme="minorEastAsia" w:hAnsi="Tahoma" w:cs="Tahoma"/>
                <w:color w:val="000000" w:themeColor="text1"/>
              </w:rPr>
              <w:t xml:space="preserve">Leverage the power of CRM systems and sales engagement platforms to maximise </w:t>
            </w:r>
            <w:r w:rsidR="00B11A4E" w:rsidRPr="001F24FB">
              <w:rPr>
                <w:rFonts w:ascii="Tahoma" w:eastAsiaTheme="minorEastAsia" w:hAnsi="Tahoma" w:cs="Tahoma"/>
                <w:color w:val="000000" w:themeColor="text1"/>
              </w:rPr>
              <w:t>lead generation and conversion rates.</w:t>
            </w:r>
          </w:p>
          <w:p w14:paraId="11BEB9C9" w14:textId="2421B8DF" w:rsidR="00760436" w:rsidRDefault="00A1043F" w:rsidP="00B11A4E">
            <w:pPr>
              <w:spacing w:after="120"/>
              <w:rPr>
                <w:rFonts w:ascii="Tahoma" w:eastAsiaTheme="minorEastAsia" w:hAnsi="Tahoma" w:cs="Tahoma"/>
                <w:color w:val="000000" w:themeColor="text1"/>
              </w:rPr>
            </w:pPr>
            <w:r>
              <w:rPr>
                <w:rFonts w:ascii="Tahoma" w:eastAsiaTheme="minorEastAsia" w:hAnsi="Tahoma" w:cs="Tahoma"/>
                <w:color w:val="000000" w:themeColor="text1"/>
              </w:rPr>
              <w:t xml:space="preserve">Input </w:t>
            </w:r>
            <w:r w:rsidR="00AD573F">
              <w:rPr>
                <w:rFonts w:ascii="Tahoma" w:eastAsiaTheme="minorEastAsia" w:hAnsi="Tahoma" w:cs="Tahoma"/>
                <w:color w:val="000000" w:themeColor="text1"/>
              </w:rPr>
              <w:t>to</w:t>
            </w:r>
            <w:r>
              <w:rPr>
                <w:rFonts w:ascii="Tahoma" w:eastAsiaTheme="minorEastAsia" w:hAnsi="Tahoma" w:cs="Tahoma"/>
                <w:color w:val="000000" w:themeColor="text1"/>
              </w:rPr>
              <w:t xml:space="preserve"> the</w:t>
            </w:r>
            <w:r w:rsidR="00F236BA">
              <w:rPr>
                <w:rFonts w:ascii="Tahoma" w:eastAsiaTheme="minorEastAsia" w:hAnsi="Tahoma" w:cs="Tahoma"/>
                <w:color w:val="000000" w:themeColor="text1"/>
              </w:rPr>
              <w:t xml:space="preserve"> develop</w:t>
            </w:r>
            <w:r>
              <w:rPr>
                <w:rFonts w:ascii="Tahoma" w:eastAsiaTheme="minorEastAsia" w:hAnsi="Tahoma" w:cs="Tahoma"/>
                <w:color w:val="000000" w:themeColor="text1"/>
              </w:rPr>
              <w:t>ment of</w:t>
            </w:r>
            <w:r w:rsidR="00F236BA">
              <w:rPr>
                <w:rFonts w:ascii="Tahoma" w:eastAsiaTheme="minorEastAsia" w:hAnsi="Tahoma" w:cs="Tahoma"/>
                <w:color w:val="000000" w:themeColor="text1"/>
              </w:rPr>
              <w:t xml:space="preserve"> superior marketing materials</w:t>
            </w:r>
            <w:r w:rsidR="00992F92">
              <w:rPr>
                <w:rFonts w:ascii="Tahoma" w:eastAsiaTheme="minorEastAsia" w:hAnsi="Tahoma" w:cs="Tahoma"/>
                <w:color w:val="000000" w:themeColor="text1"/>
              </w:rPr>
              <w:t xml:space="preserve"> that </w:t>
            </w:r>
            <w:r>
              <w:rPr>
                <w:rFonts w:ascii="Tahoma" w:eastAsiaTheme="minorEastAsia" w:hAnsi="Tahoma" w:cs="Tahoma"/>
                <w:color w:val="000000" w:themeColor="text1"/>
              </w:rPr>
              <w:t xml:space="preserve">truly </w:t>
            </w:r>
            <w:r w:rsidR="00992F92">
              <w:rPr>
                <w:rFonts w:ascii="Tahoma" w:eastAsiaTheme="minorEastAsia" w:hAnsi="Tahoma" w:cs="Tahoma"/>
                <w:color w:val="000000" w:themeColor="text1"/>
              </w:rPr>
              <w:t xml:space="preserve">demonstrate the </w:t>
            </w:r>
            <w:r w:rsidR="00A529E6">
              <w:rPr>
                <w:rFonts w:ascii="Tahoma" w:eastAsiaTheme="minorEastAsia" w:hAnsi="Tahoma" w:cs="Tahoma"/>
                <w:color w:val="000000" w:themeColor="text1"/>
              </w:rPr>
              <w:t xml:space="preserve">benefits of </w:t>
            </w:r>
            <w:r>
              <w:rPr>
                <w:rFonts w:ascii="Tahoma" w:eastAsiaTheme="minorEastAsia" w:hAnsi="Tahoma" w:cs="Tahoma"/>
                <w:color w:val="000000" w:themeColor="text1"/>
              </w:rPr>
              <w:t>a</w:t>
            </w:r>
            <w:r w:rsidR="00A529E6">
              <w:rPr>
                <w:rFonts w:ascii="Tahoma" w:eastAsiaTheme="minorEastAsia" w:hAnsi="Tahoma" w:cs="Tahoma"/>
                <w:color w:val="000000" w:themeColor="text1"/>
              </w:rPr>
              <w:t xml:space="preserve"> technology</w:t>
            </w:r>
            <w:r>
              <w:rPr>
                <w:rFonts w:ascii="Tahoma" w:eastAsiaTheme="minorEastAsia" w:hAnsi="Tahoma" w:cs="Tahoma"/>
                <w:color w:val="000000" w:themeColor="text1"/>
              </w:rPr>
              <w:t xml:space="preserve"> or project for partnership</w:t>
            </w:r>
            <w:r w:rsidR="00F236BA">
              <w:rPr>
                <w:rFonts w:ascii="Tahoma" w:eastAsiaTheme="minorEastAsia" w:hAnsi="Tahoma" w:cs="Tahoma"/>
                <w:color w:val="000000" w:themeColor="text1"/>
              </w:rPr>
              <w:t>.</w:t>
            </w:r>
          </w:p>
          <w:p w14:paraId="1EE996B3" w14:textId="21B014C6" w:rsidR="00BC1ED8" w:rsidRPr="001F24FB" w:rsidRDefault="00BC1ED8" w:rsidP="00B11A4E">
            <w:pPr>
              <w:spacing w:after="120"/>
              <w:rPr>
                <w:rFonts w:ascii="Tahoma" w:eastAsiaTheme="minorEastAsia" w:hAnsi="Tahoma" w:cs="Tahoma"/>
                <w:color w:val="000000" w:themeColor="text1"/>
              </w:rPr>
            </w:pPr>
            <w:r>
              <w:rPr>
                <w:rFonts w:ascii="Tahoma" w:eastAsiaTheme="minorEastAsia" w:hAnsi="Tahoma" w:cs="Tahoma"/>
                <w:color w:val="000000" w:themeColor="text1"/>
              </w:rPr>
              <w:t>Attend relevant trade shows or conferences and increase prospect pool for CE.</w:t>
            </w:r>
            <w:r>
              <w:rPr>
                <w:rFonts w:ascii="Tahoma" w:eastAsiaTheme="minorEastAsia" w:hAnsi="Tahoma" w:cs="Tahoma"/>
                <w:color w:val="000000" w:themeColor="text1"/>
              </w:rPr>
              <w:br/>
            </w:r>
          </w:p>
        </w:tc>
      </w:tr>
      <w:tr w:rsidR="00F51F35" w:rsidRPr="001F24FB" w14:paraId="167D237F" w14:textId="77777777" w:rsidTr="00807BD6">
        <w:tc>
          <w:tcPr>
            <w:tcW w:w="817" w:type="dxa"/>
            <w:tcBorders>
              <w:top w:val="nil"/>
              <w:left w:val="nil"/>
            </w:tcBorders>
          </w:tcPr>
          <w:p w14:paraId="1B93B944" w14:textId="77777777" w:rsidR="00F51F35" w:rsidRPr="001F24FB" w:rsidRDefault="00F51F35" w:rsidP="00807BD6">
            <w:pPr>
              <w:rPr>
                <w:rFonts w:ascii="Tahoma" w:hAnsi="Tahoma" w:cs="Tahoma"/>
              </w:rPr>
            </w:pPr>
          </w:p>
        </w:tc>
        <w:tc>
          <w:tcPr>
            <w:tcW w:w="8505" w:type="dxa"/>
          </w:tcPr>
          <w:p w14:paraId="0D371DC1" w14:textId="0B138058" w:rsidR="00F51F35" w:rsidRPr="001F24FB" w:rsidRDefault="00F51F35" w:rsidP="00807BD6">
            <w:pPr>
              <w:spacing w:after="120"/>
              <w:rPr>
                <w:rFonts w:ascii="Tahoma" w:eastAsiaTheme="minorEastAsia" w:hAnsi="Tahoma" w:cs="Tahoma"/>
                <w:i/>
                <w:iCs/>
              </w:rPr>
            </w:pPr>
            <w:r w:rsidRPr="001F24FB">
              <w:rPr>
                <w:rFonts w:ascii="Tahoma" w:eastAsiaTheme="minorEastAsia" w:hAnsi="Tahoma" w:cs="Tahoma"/>
                <w:i/>
                <w:iCs/>
              </w:rPr>
              <w:t xml:space="preserve">Lead </w:t>
            </w:r>
            <w:r w:rsidR="00080A62" w:rsidRPr="001F24FB">
              <w:rPr>
                <w:rFonts w:ascii="Tahoma" w:eastAsiaTheme="minorEastAsia" w:hAnsi="Tahoma" w:cs="Tahoma"/>
                <w:i/>
                <w:iCs/>
              </w:rPr>
              <w:t xml:space="preserve">qualification and </w:t>
            </w:r>
            <w:r w:rsidRPr="001F24FB">
              <w:rPr>
                <w:rFonts w:ascii="Tahoma" w:eastAsiaTheme="minorEastAsia" w:hAnsi="Tahoma" w:cs="Tahoma"/>
                <w:i/>
                <w:iCs/>
              </w:rPr>
              <w:t xml:space="preserve">development -  </w:t>
            </w:r>
            <w:r w:rsidR="004F0C80" w:rsidRPr="004F0C80">
              <w:rPr>
                <w:rFonts w:ascii="Tahoma" w:eastAsiaTheme="minorEastAsia" w:hAnsi="Tahoma" w:cs="Tahoma"/>
                <w:i/>
                <w:iCs/>
              </w:rPr>
              <w:t xml:space="preserve">organizing potential </w:t>
            </w:r>
            <w:r w:rsidR="004F0C80">
              <w:rPr>
                <w:rFonts w:ascii="Tahoma" w:eastAsiaTheme="minorEastAsia" w:hAnsi="Tahoma" w:cs="Tahoma"/>
                <w:i/>
                <w:iCs/>
              </w:rPr>
              <w:t>partners</w:t>
            </w:r>
            <w:r w:rsidR="004F0C80" w:rsidRPr="004F0C80">
              <w:rPr>
                <w:rFonts w:ascii="Tahoma" w:eastAsiaTheme="minorEastAsia" w:hAnsi="Tahoma" w:cs="Tahoma"/>
                <w:i/>
                <w:iCs/>
              </w:rPr>
              <w:t xml:space="preserve"> in order of their likelihood to </w:t>
            </w:r>
            <w:r w:rsidR="004F0C80">
              <w:rPr>
                <w:rFonts w:ascii="Tahoma" w:eastAsiaTheme="minorEastAsia" w:hAnsi="Tahoma" w:cs="Tahoma"/>
                <w:i/>
                <w:iCs/>
              </w:rPr>
              <w:t>convert</w:t>
            </w:r>
            <w:r w:rsidR="004F0C80" w:rsidRPr="004F0C80">
              <w:rPr>
                <w:rFonts w:ascii="Tahoma" w:eastAsiaTheme="minorEastAsia" w:hAnsi="Tahoma" w:cs="Tahoma"/>
                <w:i/>
                <w:iCs/>
              </w:rPr>
              <w:t xml:space="preserve">. </w:t>
            </w:r>
            <w:r w:rsidRPr="001F24FB">
              <w:rPr>
                <w:rFonts w:ascii="Tahoma" w:eastAsiaTheme="minorEastAsia" w:hAnsi="Tahoma" w:cs="Tahoma"/>
                <w:i/>
                <w:iCs/>
              </w:rPr>
              <w:t xml:space="preserve">(Typically </w:t>
            </w:r>
            <w:r w:rsidR="00DD3BD8">
              <w:rPr>
                <w:rFonts w:ascii="Tahoma" w:eastAsiaTheme="minorEastAsia" w:hAnsi="Tahoma" w:cs="Tahoma"/>
                <w:i/>
                <w:iCs/>
              </w:rPr>
              <w:t>3</w:t>
            </w:r>
            <w:r w:rsidRPr="001F24FB">
              <w:rPr>
                <w:rFonts w:ascii="Tahoma" w:eastAsiaTheme="minorEastAsia" w:hAnsi="Tahoma" w:cs="Tahoma"/>
                <w:i/>
                <w:iCs/>
              </w:rPr>
              <w:t>0% of time)</w:t>
            </w:r>
          </w:p>
        </w:tc>
      </w:tr>
      <w:tr w:rsidR="00241829" w:rsidRPr="001F24FB" w14:paraId="44FF130B" w14:textId="77777777" w:rsidTr="62F04DA9">
        <w:trPr>
          <w:trHeight w:val="380"/>
        </w:trPr>
        <w:tc>
          <w:tcPr>
            <w:tcW w:w="817" w:type="dxa"/>
          </w:tcPr>
          <w:p w14:paraId="7AF1AA1C" w14:textId="77777777" w:rsidR="00241829" w:rsidRPr="001F24FB" w:rsidRDefault="00241829" w:rsidP="00CD268E">
            <w:pPr>
              <w:pStyle w:val="ListParagraph"/>
              <w:numPr>
                <w:ilvl w:val="0"/>
                <w:numId w:val="2"/>
              </w:numPr>
              <w:rPr>
                <w:rFonts w:ascii="Tahoma" w:hAnsi="Tahoma" w:cs="Tahoma"/>
              </w:rPr>
            </w:pPr>
          </w:p>
        </w:tc>
        <w:tc>
          <w:tcPr>
            <w:tcW w:w="8505" w:type="dxa"/>
          </w:tcPr>
          <w:p w14:paraId="572BDD5F" w14:textId="77777777" w:rsidR="005556D5" w:rsidRDefault="005556D5" w:rsidP="62F04DA9">
            <w:pPr>
              <w:spacing w:after="120"/>
              <w:rPr>
                <w:rFonts w:ascii="Tahoma" w:eastAsiaTheme="minorEastAsia" w:hAnsi="Tahoma" w:cs="Tahoma"/>
                <w:color w:val="000000" w:themeColor="text1"/>
              </w:rPr>
            </w:pPr>
            <w:r w:rsidRPr="005556D5">
              <w:rPr>
                <w:rFonts w:ascii="Tahoma" w:eastAsiaTheme="minorEastAsia" w:hAnsi="Tahoma" w:cs="Tahoma"/>
                <w:color w:val="000000" w:themeColor="text1"/>
              </w:rPr>
              <w:t>By using advanced sales and marketing techniques develop the leads into viable commercial opportunities that maximise the potential of successful exploitation.</w:t>
            </w:r>
          </w:p>
          <w:p w14:paraId="047A6D42" w14:textId="5C1CC7DA" w:rsidR="00FA7ABF" w:rsidRPr="001F24FB" w:rsidRDefault="00FA7ABF" w:rsidP="62F04DA9">
            <w:pPr>
              <w:spacing w:after="120"/>
              <w:rPr>
                <w:rFonts w:ascii="Tahoma" w:eastAsiaTheme="minorEastAsia" w:hAnsi="Tahoma" w:cs="Tahoma"/>
              </w:rPr>
            </w:pPr>
            <w:r w:rsidRPr="001F24FB">
              <w:rPr>
                <w:rFonts w:ascii="Tahoma" w:eastAsiaTheme="minorEastAsia" w:hAnsi="Tahoma" w:cs="Tahoma"/>
              </w:rPr>
              <w:t>Identify ideal partner profile</w:t>
            </w:r>
            <w:r w:rsidR="00774CE6">
              <w:rPr>
                <w:rFonts w:ascii="Tahoma" w:eastAsiaTheme="minorEastAsia" w:hAnsi="Tahoma" w:cs="Tahoma"/>
              </w:rPr>
              <w:t>s</w:t>
            </w:r>
            <w:r w:rsidRPr="001F24FB">
              <w:rPr>
                <w:rFonts w:ascii="Tahoma" w:eastAsiaTheme="minorEastAsia" w:hAnsi="Tahoma" w:cs="Tahoma"/>
              </w:rPr>
              <w:t xml:space="preserve"> for </w:t>
            </w:r>
            <w:r w:rsidR="00080A62" w:rsidRPr="001F24FB">
              <w:rPr>
                <w:rFonts w:ascii="Tahoma" w:eastAsiaTheme="minorEastAsia" w:hAnsi="Tahoma" w:cs="Tahoma"/>
              </w:rPr>
              <w:t>each technology being marketed.</w:t>
            </w:r>
          </w:p>
          <w:p w14:paraId="32F6E739" w14:textId="1516F4C4" w:rsidR="000618D7" w:rsidRPr="001F24FB" w:rsidRDefault="000618D7" w:rsidP="62F04DA9">
            <w:pPr>
              <w:spacing w:after="120"/>
              <w:rPr>
                <w:rFonts w:ascii="Tahoma" w:eastAsiaTheme="minorEastAsia" w:hAnsi="Tahoma" w:cs="Tahoma"/>
              </w:rPr>
            </w:pPr>
            <w:r w:rsidRPr="001F24FB">
              <w:rPr>
                <w:rFonts w:ascii="Tahoma" w:eastAsiaTheme="minorEastAsia" w:hAnsi="Tahoma" w:cs="Tahoma"/>
              </w:rPr>
              <w:t xml:space="preserve">Apply a lead scoring </w:t>
            </w:r>
            <w:r w:rsidR="00A874A5">
              <w:rPr>
                <w:rFonts w:ascii="Tahoma" w:eastAsiaTheme="minorEastAsia" w:hAnsi="Tahoma" w:cs="Tahoma"/>
              </w:rPr>
              <w:t>system/model for</w:t>
            </w:r>
            <w:r w:rsidR="00A03728">
              <w:rPr>
                <w:rFonts w:ascii="Tahoma" w:eastAsiaTheme="minorEastAsia" w:hAnsi="Tahoma" w:cs="Tahoma"/>
              </w:rPr>
              <w:t xml:space="preserve"> each lead </w:t>
            </w:r>
            <w:r w:rsidRPr="001F24FB">
              <w:rPr>
                <w:rFonts w:ascii="Tahoma" w:eastAsiaTheme="minorEastAsia" w:hAnsi="Tahoma" w:cs="Tahoma"/>
              </w:rPr>
              <w:t xml:space="preserve">that </w:t>
            </w:r>
            <w:r w:rsidR="00A03728">
              <w:rPr>
                <w:rFonts w:ascii="Tahoma" w:eastAsiaTheme="minorEastAsia" w:hAnsi="Tahoma" w:cs="Tahoma"/>
              </w:rPr>
              <w:t>determines in which stage of conversion they are</w:t>
            </w:r>
            <w:r w:rsidR="005230AC">
              <w:rPr>
                <w:rFonts w:ascii="Tahoma" w:eastAsiaTheme="minorEastAsia" w:hAnsi="Tahoma" w:cs="Tahoma"/>
              </w:rPr>
              <w:t xml:space="preserve">, such as </w:t>
            </w:r>
            <w:r w:rsidR="00A03728">
              <w:rPr>
                <w:rFonts w:ascii="Tahoma" w:eastAsiaTheme="minorEastAsia" w:hAnsi="Tahoma" w:cs="Tahoma"/>
              </w:rPr>
              <w:t>awareness</w:t>
            </w:r>
            <w:r w:rsidR="00A874A5">
              <w:rPr>
                <w:rFonts w:ascii="Tahoma" w:eastAsiaTheme="minorEastAsia" w:hAnsi="Tahoma" w:cs="Tahoma"/>
              </w:rPr>
              <w:t>, interest, consideration, decision</w:t>
            </w:r>
            <w:r w:rsidRPr="001F24FB">
              <w:rPr>
                <w:rFonts w:ascii="Tahoma" w:eastAsiaTheme="minorEastAsia" w:hAnsi="Tahoma" w:cs="Tahoma"/>
              </w:rPr>
              <w:t>.</w:t>
            </w:r>
          </w:p>
          <w:p w14:paraId="33D27BDB" w14:textId="5B14318C" w:rsidR="00136216" w:rsidRPr="001F24FB" w:rsidRDefault="00184185" w:rsidP="00136216">
            <w:pPr>
              <w:spacing w:after="120"/>
              <w:rPr>
                <w:rFonts w:ascii="Tahoma" w:eastAsiaTheme="minorEastAsia" w:hAnsi="Tahoma" w:cs="Tahoma"/>
                <w:color w:val="000000" w:themeColor="text1"/>
              </w:rPr>
            </w:pPr>
            <w:r>
              <w:rPr>
                <w:rFonts w:ascii="Tahoma" w:eastAsiaTheme="minorEastAsia" w:hAnsi="Tahoma" w:cs="Tahoma"/>
                <w:color w:val="000000" w:themeColor="text1"/>
              </w:rPr>
              <w:t xml:space="preserve">Apply </w:t>
            </w:r>
            <w:r w:rsidR="00A51F5B">
              <w:rPr>
                <w:rFonts w:ascii="Tahoma" w:eastAsiaTheme="minorEastAsia" w:hAnsi="Tahoma" w:cs="Tahoma"/>
                <w:color w:val="000000" w:themeColor="text1"/>
              </w:rPr>
              <w:t>Ch</w:t>
            </w:r>
            <w:r>
              <w:rPr>
                <w:rFonts w:ascii="Tahoma" w:eastAsiaTheme="minorEastAsia" w:hAnsi="Tahoma" w:cs="Tahoma"/>
                <w:color w:val="000000" w:themeColor="text1"/>
              </w:rPr>
              <w:t>A</w:t>
            </w:r>
            <w:r w:rsidR="00A51F5B">
              <w:rPr>
                <w:rFonts w:ascii="Tahoma" w:eastAsiaTheme="minorEastAsia" w:hAnsi="Tahoma" w:cs="Tahoma"/>
                <w:color w:val="000000" w:themeColor="text1"/>
              </w:rPr>
              <w:t>MP</w:t>
            </w:r>
            <w:r w:rsidR="00945F09">
              <w:rPr>
                <w:rFonts w:ascii="Tahoma" w:eastAsiaTheme="minorEastAsia" w:hAnsi="Tahoma" w:cs="Tahoma"/>
                <w:color w:val="000000" w:themeColor="text1"/>
              </w:rPr>
              <w:t xml:space="preserve"> (</w:t>
            </w:r>
            <w:r w:rsidR="00A51F5B">
              <w:rPr>
                <w:rFonts w:ascii="Tahoma" w:eastAsiaTheme="minorEastAsia" w:hAnsi="Tahoma" w:cs="Tahoma"/>
                <w:color w:val="000000" w:themeColor="text1"/>
              </w:rPr>
              <w:t>challenge</w:t>
            </w:r>
            <w:r w:rsidR="00945F09">
              <w:rPr>
                <w:rFonts w:ascii="Tahoma" w:eastAsiaTheme="minorEastAsia" w:hAnsi="Tahoma" w:cs="Tahoma"/>
                <w:color w:val="000000" w:themeColor="text1"/>
              </w:rPr>
              <w:t xml:space="preserve">, authority, </w:t>
            </w:r>
            <w:r w:rsidR="00DB263C">
              <w:rPr>
                <w:rFonts w:ascii="Tahoma" w:eastAsiaTheme="minorEastAsia" w:hAnsi="Tahoma" w:cs="Tahoma"/>
                <w:color w:val="000000" w:themeColor="text1"/>
              </w:rPr>
              <w:t>money</w:t>
            </w:r>
            <w:r w:rsidR="00945F09">
              <w:rPr>
                <w:rFonts w:ascii="Tahoma" w:eastAsiaTheme="minorEastAsia" w:hAnsi="Tahoma" w:cs="Tahoma"/>
                <w:color w:val="000000" w:themeColor="text1"/>
              </w:rPr>
              <w:t>,</w:t>
            </w:r>
            <w:r w:rsidR="00DB263C">
              <w:rPr>
                <w:rFonts w:ascii="Tahoma" w:eastAsiaTheme="minorEastAsia" w:hAnsi="Tahoma" w:cs="Tahoma"/>
                <w:color w:val="000000" w:themeColor="text1"/>
              </w:rPr>
              <w:t xml:space="preserve"> prioritisation</w:t>
            </w:r>
            <w:r w:rsidR="00945F09">
              <w:rPr>
                <w:rFonts w:ascii="Tahoma" w:eastAsiaTheme="minorEastAsia" w:hAnsi="Tahoma" w:cs="Tahoma"/>
                <w:color w:val="000000" w:themeColor="text1"/>
              </w:rPr>
              <w:t>)</w:t>
            </w:r>
            <w:r>
              <w:rPr>
                <w:rFonts w:ascii="Tahoma" w:eastAsiaTheme="minorEastAsia" w:hAnsi="Tahoma" w:cs="Tahoma"/>
                <w:color w:val="000000" w:themeColor="text1"/>
              </w:rPr>
              <w:t xml:space="preserve"> framework or </w:t>
            </w:r>
            <w:r w:rsidR="00DB263C">
              <w:rPr>
                <w:rFonts w:ascii="Tahoma" w:eastAsiaTheme="minorEastAsia" w:hAnsi="Tahoma" w:cs="Tahoma"/>
                <w:color w:val="000000" w:themeColor="text1"/>
              </w:rPr>
              <w:t xml:space="preserve">another </w:t>
            </w:r>
            <w:r>
              <w:rPr>
                <w:rFonts w:ascii="Tahoma" w:eastAsiaTheme="minorEastAsia" w:hAnsi="Tahoma" w:cs="Tahoma"/>
                <w:color w:val="000000" w:themeColor="text1"/>
              </w:rPr>
              <w:t xml:space="preserve">similar </w:t>
            </w:r>
            <w:r w:rsidR="00DB263C">
              <w:rPr>
                <w:rFonts w:ascii="Tahoma" w:eastAsiaTheme="minorEastAsia" w:hAnsi="Tahoma" w:cs="Tahoma"/>
                <w:color w:val="000000" w:themeColor="text1"/>
              </w:rPr>
              <w:t>one to conduct</w:t>
            </w:r>
            <w:r>
              <w:rPr>
                <w:rFonts w:ascii="Tahoma" w:eastAsiaTheme="minorEastAsia" w:hAnsi="Tahoma" w:cs="Tahoma"/>
                <w:color w:val="000000" w:themeColor="text1"/>
              </w:rPr>
              <w:t xml:space="preserve"> lead qualification.</w:t>
            </w:r>
          </w:p>
          <w:p w14:paraId="3218CF37" w14:textId="0EB33AFA" w:rsidR="007F58D2" w:rsidRDefault="00465CD5" w:rsidP="62F04DA9">
            <w:pPr>
              <w:spacing w:after="120"/>
              <w:rPr>
                <w:rFonts w:ascii="Tahoma" w:eastAsiaTheme="minorEastAsia" w:hAnsi="Tahoma" w:cs="Tahoma"/>
              </w:rPr>
            </w:pPr>
            <w:r>
              <w:rPr>
                <w:rFonts w:ascii="Tahoma" w:eastAsiaTheme="minorEastAsia" w:hAnsi="Tahoma" w:cs="Tahoma"/>
              </w:rPr>
              <w:t>Build relationships and trust with prospective partners</w:t>
            </w:r>
            <w:r w:rsidR="00BC1ED8">
              <w:rPr>
                <w:rFonts w:ascii="Tahoma" w:eastAsiaTheme="minorEastAsia" w:hAnsi="Tahoma" w:cs="Tahoma"/>
              </w:rPr>
              <w:t>.</w:t>
            </w:r>
            <w:r>
              <w:rPr>
                <w:rFonts w:ascii="Tahoma" w:eastAsiaTheme="minorEastAsia" w:hAnsi="Tahoma" w:cs="Tahoma"/>
              </w:rPr>
              <w:t xml:space="preserve"> </w:t>
            </w:r>
          </w:p>
          <w:p w14:paraId="4243FAF3" w14:textId="421C840E" w:rsidR="00FC225B" w:rsidRPr="005556D5" w:rsidRDefault="004F0C80" w:rsidP="00A42FFD">
            <w:pPr>
              <w:spacing w:after="120"/>
              <w:rPr>
                <w:rFonts w:ascii="Tahoma" w:eastAsiaTheme="minorEastAsia" w:hAnsi="Tahoma" w:cs="Tahoma"/>
              </w:rPr>
            </w:pPr>
            <w:r>
              <w:rPr>
                <w:rFonts w:ascii="Tahoma" w:eastAsiaTheme="minorEastAsia" w:hAnsi="Tahoma" w:cs="Tahoma"/>
              </w:rPr>
              <w:t>P</w:t>
            </w:r>
            <w:r w:rsidRPr="004F0C80">
              <w:rPr>
                <w:rFonts w:ascii="Tahoma" w:eastAsiaTheme="minorEastAsia" w:hAnsi="Tahoma" w:cs="Tahoma"/>
              </w:rPr>
              <w:t xml:space="preserve">rioritize </w:t>
            </w:r>
            <w:r>
              <w:rPr>
                <w:rFonts w:ascii="Tahoma" w:eastAsiaTheme="minorEastAsia" w:hAnsi="Tahoma" w:cs="Tahoma"/>
              </w:rPr>
              <w:t xml:space="preserve">partners </w:t>
            </w:r>
            <w:r w:rsidRPr="004F0C80">
              <w:rPr>
                <w:rFonts w:ascii="Tahoma" w:eastAsiaTheme="minorEastAsia" w:hAnsi="Tahoma" w:cs="Tahoma"/>
              </w:rPr>
              <w:t xml:space="preserve">that are more likely to finalize a </w:t>
            </w:r>
            <w:r w:rsidR="00A21B20">
              <w:rPr>
                <w:rFonts w:ascii="Tahoma" w:eastAsiaTheme="minorEastAsia" w:hAnsi="Tahoma" w:cs="Tahoma"/>
              </w:rPr>
              <w:t>license or research partnership</w:t>
            </w:r>
            <w:r w:rsidRPr="004F0C80">
              <w:rPr>
                <w:rFonts w:ascii="Tahoma" w:eastAsiaTheme="minorEastAsia" w:hAnsi="Tahoma" w:cs="Tahoma"/>
              </w:rPr>
              <w:t xml:space="preserve">, such as the ones that have already engaged with </w:t>
            </w:r>
            <w:r w:rsidR="00A21B20">
              <w:rPr>
                <w:rFonts w:ascii="Tahoma" w:eastAsiaTheme="minorEastAsia" w:hAnsi="Tahoma" w:cs="Tahoma"/>
              </w:rPr>
              <w:t>CE</w:t>
            </w:r>
            <w:r w:rsidRPr="004F0C80">
              <w:rPr>
                <w:rFonts w:ascii="Tahoma" w:eastAsiaTheme="minorEastAsia" w:hAnsi="Tahoma" w:cs="Tahoma"/>
              </w:rPr>
              <w:t xml:space="preserve"> </w:t>
            </w:r>
            <w:r w:rsidR="00F7261D">
              <w:rPr>
                <w:rFonts w:ascii="Tahoma" w:eastAsiaTheme="minorEastAsia" w:hAnsi="Tahoma" w:cs="Tahoma"/>
              </w:rPr>
              <w:t xml:space="preserve">or the University </w:t>
            </w:r>
            <w:r w:rsidRPr="004F0C80">
              <w:rPr>
                <w:rFonts w:ascii="Tahoma" w:eastAsiaTheme="minorEastAsia" w:hAnsi="Tahoma" w:cs="Tahoma"/>
              </w:rPr>
              <w:t>and given a positive response.</w:t>
            </w:r>
          </w:p>
        </w:tc>
      </w:tr>
      <w:tr w:rsidR="00F7261D" w:rsidRPr="001F24FB" w14:paraId="7A6CF9D2" w14:textId="77777777" w:rsidTr="00807BD6">
        <w:tc>
          <w:tcPr>
            <w:tcW w:w="817" w:type="dxa"/>
            <w:tcBorders>
              <w:top w:val="nil"/>
              <w:left w:val="nil"/>
            </w:tcBorders>
          </w:tcPr>
          <w:p w14:paraId="0AEFF98B" w14:textId="77777777" w:rsidR="00F7261D" w:rsidRPr="001F24FB" w:rsidRDefault="00F7261D" w:rsidP="00807BD6">
            <w:pPr>
              <w:rPr>
                <w:rFonts w:ascii="Tahoma" w:hAnsi="Tahoma" w:cs="Tahoma"/>
              </w:rPr>
            </w:pPr>
          </w:p>
        </w:tc>
        <w:tc>
          <w:tcPr>
            <w:tcW w:w="8505" w:type="dxa"/>
          </w:tcPr>
          <w:p w14:paraId="334508BD" w14:textId="4F8E6CA9" w:rsidR="00F7261D" w:rsidRPr="001F24FB" w:rsidRDefault="00F7261D" w:rsidP="00807BD6">
            <w:pPr>
              <w:spacing w:after="120"/>
              <w:rPr>
                <w:rFonts w:ascii="Tahoma" w:eastAsiaTheme="minorEastAsia" w:hAnsi="Tahoma" w:cs="Tahoma"/>
                <w:i/>
                <w:iCs/>
              </w:rPr>
            </w:pPr>
            <w:r w:rsidRPr="001F24FB">
              <w:rPr>
                <w:rFonts w:ascii="Tahoma" w:eastAsiaTheme="minorEastAsia" w:hAnsi="Tahoma" w:cs="Tahoma"/>
                <w:i/>
                <w:iCs/>
              </w:rPr>
              <w:t xml:space="preserve">Lead </w:t>
            </w:r>
            <w:r>
              <w:rPr>
                <w:rFonts w:ascii="Tahoma" w:eastAsiaTheme="minorEastAsia" w:hAnsi="Tahoma" w:cs="Tahoma"/>
                <w:i/>
                <w:iCs/>
              </w:rPr>
              <w:t>conversion</w:t>
            </w:r>
            <w:r w:rsidR="00A867B9">
              <w:rPr>
                <w:rFonts w:ascii="Tahoma" w:eastAsiaTheme="minorEastAsia" w:hAnsi="Tahoma" w:cs="Tahoma"/>
                <w:i/>
                <w:iCs/>
              </w:rPr>
              <w:t xml:space="preserve"> and closure</w:t>
            </w:r>
            <w:r w:rsidRPr="001F24FB">
              <w:rPr>
                <w:rFonts w:ascii="Tahoma" w:eastAsiaTheme="minorEastAsia" w:hAnsi="Tahoma" w:cs="Tahoma"/>
                <w:i/>
                <w:iCs/>
              </w:rPr>
              <w:t xml:space="preserve"> -  </w:t>
            </w:r>
            <w:r w:rsidR="00977D78">
              <w:rPr>
                <w:rFonts w:ascii="Tahoma" w:eastAsiaTheme="minorEastAsia" w:hAnsi="Tahoma" w:cs="Tahoma"/>
                <w:i/>
                <w:iCs/>
              </w:rPr>
              <w:t xml:space="preserve">bringing the sale and marketing cycle to a successful conclusion with a licence or industrial partner ready to </w:t>
            </w:r>
            <w:r>
              <w:rPr>
                <w:rFonts w:ascii="Tahoma" w:eastAsiaTheme="minorEastAsia" w:hAnsi="Tahoma" w:cs="Tahoma"/>
                <w:i/>
                <w:iCs/>
              </w:rPr>
              <w:t>convert</w:t>
            </w:r>
            <w:r w:rsidRPr="004F0C80">
              <w:rPr>
                <w:rFonts w:ascii="Tahoma" w:eastAsiaTheme="minorEastAsia" w:hAnsi="Tahoma" w:cs="Tahoma"/>
                <w:i/>
                <w:iCs/>
              </w:rPr>
              <w:t xml:space="preserve">. </w:t>
            </w:r>
            <w:r w:rsidRPr="001F24FB">
              <w:rPr>
                <w:rFonts w:ascii="Tahoma" w:eastAsiaTheme="minorEastAsia" w:hAnsi="Tahoma" w:cs="Tahoma"/>
                <w:i/>
                <w:iCs/>
              </w:rPr>
              <w:t xml:space="preserve">(Typically </w:t>
            </w:r>
            <w:r w:rsidR="00DD3BD8">
              <w:rPr>
                <w:rFonts w:ascii="Tahoma" w:eastAsiaTheme="minorEastAsia" w:hAnsi="Tahoma" w:cs="Tahoma"/>
                <w:i/>
                <w:iCs/>
              </w:rPr>
              <w:t>1</w:t>
            </w:r>
            <w:r w:rsidRPr="001F24FB">
              <w:rPr>
                <w:rFonts w:ascii="Tahoma" w:eastAsiaTheme="minorEastAsia" w:hAnsi="Tahoma" w:cs="Tahoma"/>
                <w:i/>
                <w:iCs/>
              </w:rPr>
              <w:t>0% of time)</w:t>
            </w:r>
          </w:p>
        </w:tc>
      </w:tr>
      <w:tr w:rsidR="00241829" w:rsidRPr="001F24FB" w14:paraId="59F7CAD7" w14:textId="77777777" w:rsidTr="62F04DA9">
        <w:trPr>
          <w:trHeight w:val="380"/>
        </w:trPr>
        <w:tc>
          <w:tcPr>
            <w:tcW w:w="817" w:type="dxa"/>
          </w:tcPr>
          <w:p w14:paraId="088A73E0" w14:textId="77777777" w:rsidR="00241829" w:rsidRPr="001F24FB" w:rsidRDefault="00241829" w:rsidP="00CD268E">
            <w:pPr>
              <w:pStyle w:val="ListParagraph"/>
              <w:numPr>
                <w:ilvl w:val="0"/>
                <w:numId w:val="2"/>
              </w:numPr>
              <w:rPr>
                <w:rFonts w:ascii="Tahoma" w:hAnsi="Tahoma" w:cs="Tahoma"/>
              </w:rPr>
            </w:pPr>
          </w:p>
        </w:tc>
        <w:tc>
          <w:tcPr>
            <w:tcW w:w="8505" w:type="dxa"/>
          </w:tcPr>
          <w:p w14:paraId="1FC4BF9E" w14:textId="5B02E187" w:rsidR="00241829" w:rsidRPr="001F24FB" w:rsidRDefault="00977D78" w:rsidP="00B10F7F">
            <w:pPr>
              <w:rPr>
                <w:rFonts w:ascii="Tahoma" w:eastAsiaTheme="minorEastAsia" w:hAnsi="Tahoma" w:cs="Tahoma"/>
                <w:color w:val="000000" w:themeColor="text1"/>
              </w:rPr>
            </w:pPr>
            <w:r w:rsidRPr="00977D78">
              <w:rPr>
                <w:rFonts w:ascii="Tahoma" w:eastAsiaTheme="minorEastAsia" w:hAnsi="Tahoma" w:cs="Tahoma"/>
                <w:color w:val="000000" w:themeColor="text1"/>
              </w:rPr>
              <w:t>Work in collaboration with Commercialisation Managers and enable them to bring exploitation to successful conclusion.</w:t>
            </w:r>
            <w:r w:rsidR="62F04DA9" w:rsidRPr="001F24FB">
              <w:rPr>
                <w:rFonts w:ascii="Tahoma" w:eastAsiaTheme="minorEastAsia" w:hAnsi="Tahoma" w:cs="Tahoma"/>
              </w:rPr>
              <w:t xml:space="preserve"> </w:t>
            </w:r>
            <w:r w:rsidR="00A42FFD">
              <w:rPr>
                <w:rFonts w:ascii="Tahoma" w:eastAsiaTheme="minorEastAsia" w:hAnsi="Tahoma" w:cs="Tahoma"/>
              </w:rPr>
              <w:br/>
            </w:r>
          </w:p>
        </w:tc>
      </w:tr>
      <w:tr w:rsidR="00DD3BD8" w:rsidRPr="001F24FB" w14:paraId="6E288003" w14:textId="77777777" w:rsidTr="00807BD6">
        <w:tc>
          <w:tcPr>
            <w:tcW w:w="817" w:type="dxa"/>
            <w:tcBorders>
              <w:top w:val="nil"/>
              <w:left w:val="nil"/>
            </w:tcBorders>
          </w:tcPr>
          <w:p w14:paraId="7FFC110D" w14:textId="77777777" w:rsidR="00DD3BD8" w:rsidRPr="001F24FB" w:rsidRDefault="00DD3BD8" w:rsidP="00807BD6">
            <w:pPr>
              <w:rPr>
                <w:rFonts w:ascii="Tahoma" w:hAnsi="Tahoma" w:cs="Tahoma"/>
              </w:rPr>
            </w:pPr>
          </w:p>
        </w:tc>
        <w:tc>
          <w:tcPr>
            <w:tcW w:w="8505" w:type="dxa"/>
          </w:tcPr>
          <w:p w14:paraId="04272E51" w14:textId="7B836801" w:rsidR="00DD3BD8" w:rsidRPr="001F24FB" w:rsidRDefault="00DD3BD8" w:rsidP="00807BD6">
            <w:pPr>
              <w:spacing w:after="120"/>
              <w:rPr>
                <w:rFonts w:ascii="Tahoma" w:eastAsiaTheme="minorEastAsia" w:hAnsi="Tahoma" w:cs="Tahoma"/>
                <w:i/>
                <w:iCs/>
              </w:rPr>
            </w:pPr>
            <w:r>
              <w:rPr>
                <w:rFonts w:ascii="Tahoma" w:eastAsiaTheme="minorEastAsia" w:hAnsi="Tahoma" w:cs="Tahoma"/>
                <w:i/>
                <w:iCs/>
              </w:rPr>
              <w:t>Others</w:t>
            </w:r>
          </w:p>
        </w:tc>
      </w:tr>
      <w:tr w:rsidR="00241829" w:rsidRPr="001F24FB" w14:paraId="3211EE03" w14:textId="77777777" w:rsidTr="62F04DA9">
        <w:trPr>
          <w:trHeight w:val="380"/>
        </w:trPr>
        <w:tc>
          <w:tcPr>
            <w:tcW w:w="817" w:type="dxa"/>
          </w:tcPr>
          <w:p w14:paraId="31A7FF34" w14:textId="77777777" w:rsidR="00241829" w:rsidRPr="001F24FB" w:rsidRDefault="00241829" w:rsidP="009C474B">
            <w:pPr>
              <w:pStyle w:val="ListParagraph"/>
              <w:numPr>
                <w:ilvl w:val="0"/>
                <w:numId w:val="2"/>
              </w:numPr>
              <w:rPr>
                <w:rFonts w:ascii="Tahoma" w:hAnsi="Tahoma" w:cs="Tahoma"/>
              </w:rPr>
            </w:pPr>
          </w:p>
        </w:tc>
        <w:tc>
          <w:tcPr>
            <w:tcW w:w="8505" w:type="dxa"/>
          </w:tcPr>
          <w:p w14:paraId="51DE14EC" w14:textId="77777777" w:rsidR="007A72D7" w:rsidRPr="007A72D7" w:rsidRDefault="007A72D7" w:rsidP="007A72D7">
            <w:pPr>
              <w:spacing w:after="120"/>
              <w:rPr>
                <w:rFonts w:ascii="Tahoma" w:eastAsiaTheme="minorEastAsia" w:hAnsi="Tahoma" w:cs="Tahoma"/>
                <w:color w:val="000000" w:themeColor="text1"/>
              </w:rPr>
            </w:pPr>
            <w:r w:rsidRPr="007A72D7">
              <w:rPr>
                <w:rFonts w:ascii="Tahoma" w:eastAsiaTheme="minorEastAsia" w:hAnsi="Tahoma" w:cs="Tahoma"/>
                <w:color w:val="000000" w:themeColor="text1"/>
              </w:rPr>
              <w:t xml:space="preserve">Continued Personal Development:  </w:t>
            </w:r>
          </w:p>
          <w:p w14:paraId="4FD58038" w14:textId="07FC754C" w:rsidR="007A72D7" w:rsidRPr="00DD3BD8" w:rsidRDefault="007A72D7" w:rsidP="00DD3BD8">
            <w:pPr>
              <w:pStyle w:val="ListParagraph"/>
              <w:numPr>
                <w:ilvl w:val="0"/>
                <w:numId w:val="8"/>
              </w:numPr>
              <w:spacing w:after="120"/>
              <w:rPr>
                <w:rFonts w:ascii="Tahoma" w:eastAsiaTheme="minorEastAsia" w:hAnsi="Tahoma" w:cs="Tahoma"/>
                <w:color w:val="000000" w:themeColor="text1"/>
              </w:rPr>
            </w:pPr>
            <w:r w:rsidRPr="00DD3BD8">
              <w:rPr>
                <w:rFonts w:ascii="Tahoma" w:eastAsiaTheme="minorEastAsia" w:hAnsi="Tahoma" w:cs="Tahoma"/>
                <w:color w:val="000000" w:themeColor="text1"/>
              </w:rPr>
              <w:t>Develop skills and maintain awareness of scientific, technical</w:t>
            </w:r>
            <w:r w:rsidR="00DD3BD8">
              <w:rPr>
                <w:rFonts w:ascii="Tahoma" w:eastAsiaTheme="minorEastAsia" w:hAnsi="Tahoma" w:cs="Tahoma"/>
                <w:color w:val="000000" w:themeColor="text1"/>
              </w:rPr>
              <w:t xml:space="preserve"> and </w:t>
            </w:r>
            <w:r w:rsidRPr="00DD3BD8">
              <w:rPr>
                <w:rFonts w:ascii="Tahoma" w:eastAsiaTheme="minorEastAsia" w:hAnsi="Tahoma" w:cs="Tahoma"/>
                <w:color w:val="000000" w:themeColor="text1"/>
              </w:rPr>
              <w:t>commercial developments impacting on the function of technology transfer by reading reviews, attending internal and external group meetings/seminars/conferences/ training courses and sharing best practice with others internally and externally.</w:t>
            </w:r>
          </w:p>
          <w:p w14:paraId="524166CF" w14:textId="0FA4E883" w:rsidR="00241829" w:rsidRPr="001F24FB" w:rsidRDefault="007A72D7" w:rsidP="00DD3BD8">
            <w:pPr>
              <w:pStyle w:val="ListParagraph"/>
              <w:numPr>
                <w:ilvl w:val="0"/>
                <w:numId w:val="8"/>
              </w:numPr>
              <w:spacing w:after="120"/>
              <w:rPr>
                <w:rFonts w:ascii="Tahoma" w:eastAsiaTheme="minorEastAsia" w:hAnsi="Tahoma" w:cs="Tahoma"/>
                <w:color w:val="000000" w:themeColor="text1"/>
              </w:rPr>
            </w:pPr>
            <w:r w:rsidRPr="007A72D7">
              <w:rPr>
                <w:rFonts w:ascii="Tahoma" w:eastAsiaTheme="minorEastAsia" w:hAnsi="Tahoma" w:cs="Tahoma"/>
                <w:color w:val="000000" w:themeColor="text1"/>
              </w:rPr>
              <w:t>Working with other CE teams where appropriate, to increase knowledge and understanding of different commercialisation channels.</w:t>
            </w:r>
          </w:p>
        </w:tc>
      </w:tr>
      <w:tr w:rsidR="00241829" w:rsidRPr="001F24FB" w14:paraId="53D4BF95" w14:textId="77777777" w:rsidTr="62F04DA9">
        <w:trPr>
          <w:trHeight w:val="380"/>
        </w:trPr>
        <w:tc>
          <w:tcPr>
            <w:tcW w:w="817" w:type="dxa"/>
          </w:tcPr>
          <w:p w14:paraId="74E4C89F" w14:textId="77777777" w:rsidR="00241829" w:rsidRPr="001F24FB" w:rsidRDefault="00241829" w:rsidP="009C474B">
            <w:pPr>
              <w:pStyle w:val="ListParagraph"/>
              <w:numPr>
                <w:ilvl w:val="0"/>
                <w:numId w:val="2"/>
              </w:numPr>
              <w:rPr>
                <w:rFonts w:ascii="Tahoma" w:hAnsi="Tahoma" w:cs="Tahoma"/>
              </w:rPr>
            </w:pPr>
          </w:p>
        </w:tc>
        <w:tc>
          <w:tcPr>
            <w:tcW w:w="8505" w:type="dxa"/>
          </w:tcPr>
          <w:p w14:paraId="07F16C4F" w14:textId="46061334" w:rsidR="00241829" w:rsidRPr="001F24FB" w:rsidRDefault="62F04DA9" w:rsidP="62F04DA9">
            <w:pPr>
              <w:spacing w:after="120"/>
              <w:rPr>
                <w:rFonts w:ascii="Tahoma" w:eastAsiaTheme="minorEastAsia" w:hAnsi="Tahoma" w:cs="Tahoma"/>
                <w:color w:val="000000" w:themeColor="text1"/>
              </w:rPr>
            </w:pPr>
            <w:r w:rsidRPr="001F24FB">
              <w:rPr>
                <w:rFonts w:ascii="Tahoma" w:eastAsiaTheme="minorEastAsia" w:hAnsi="Tahoma" w:cs="Tahoma"/>
                <w:color w:val="000000" w:themeColor="text1"/>
              </w:rPr>
              <w:t xml:space="preserve">Any </w:t>
            </w:r>
            <w:r w:rsidRPr="001F24FB">
              <w:rPr>
                <w:rFonts w:ascii="Tahoma" w:eastAsiaTheme="minorEastAsia" w:hAnsi="Tahoma" w:cs="Tahoma"/>
              </w:rPr>
              <w:t>other activities as may reasonably be required.</w:t>
            </w:r>
          </w:p>
        </w:tc>
      </w:tr>
    </w:tbl>
    <w:p w14:paraId="22C207B6" w14:textId="3114BF5B" w:rsidR="008376B5" w:rsidRDefault="008376B5" w:rsidP="62F04DA9">
      <w:pPr>
        <w:pStyle w:val="Title"/>
        <w:jc w:val="left"/>
        <w:rPr>
          <w:rFonts w:ascii="Tahoma" w:eastAsiaTheme="minorEastAsia" w:hAnsi="Tahoma" w:cs="Tahoma"/>
          <w:sz w:val="20"/>
        </w:rPr>
      </w:pPr>
    </w:p>
    <w:p w14:paraId="03FDCAFF" w14:textId="77777777" w:rsidR="008376B5" w:rsidRDefault="008376B5">
      <w:pPr>
        <w:spacing w:after="200" w:line="276" w:lineRule="auto"/>
        <w:rPr>
          <w:rFonts w:ascii="Tahoma" w:eastAsiaTheme="minorEastAsia" w:hAnsi="Tahoma" w:cs="Tahoma"/>
          <w:b/>
          <w:kern w:val="28"/>
        </w:rPr>
      </w:pPr>
      <w:r>
        <w:rPr>
          <w:rFonts w:ascii="Tahoma" w:eastAsiaTheme="minorEastAsia" w:hAnsi="Tahoma" w:cs="Tahoma"/>
        </w:rPr>
        <w:br w:type="page"/>
      </w:r>
    </w:p>
    <w:p w14:paraId="0357142C" w14:textId="00C60FBB" w:rsidR="009503D8" w:rsidRDefault="62F04DA9" w:rsidP="62F04DA9">
      <w:pPr>
        <w:pStyle w:val="Title"/>
        <w:jc w:val="left"/>
        <w:rPr>
          <w:rFonts w:ascii="Tahoma" w:eastAsiaTheme="minorEastAsia" w:hAnsi="Tahoma" w:cs="Tahoma"/>
          <w:sz w:val="20"/>
        </w:rPr>
      </w:pPr>
      <w:r w:rsidRPr="001F24FB">
        <w:rPr>
          <w:rFonts w:ascii="Tahoma" w:eastAsiaTheme="minorEastAsia" w:hAnsi="Tahoma" w:cs="Tahoma"/>
          <w:sz w:val="20"/>
        </w:rPr>
        <w:lastRenderedPageBreak/>
        <w:t>Person Specification</w:t>
      </w:r>
      <w:r w:rsidR="00E919C7">
        <w:rPr>
          <w:rFonts w:ascii="Tahoma" w:eastAsiaTheme="minorEastAsia" w:hAnsi="Tahoma" w:cs="Tahoma"/>
          <w:sz w:val="20"/>
        </w:rPr>
        <w:t>:</w:t>
      </w:r>
    </w:p>
    <w:p w14:paraId="3EAD911C" w14:textId="77777777" w:rsidR="009503D8" w:rsidRPr="001F24FB" w:rsidRDefault="009503D8" w:rsidP="009503D8">
      <w:pPr>
        <w:rPr>
          <w:rFonts w:ascii="Tahoma" w:hAnsi="Tahoma" w:cs="Tahoma"/>
        </w:rPr>
      </w:pPr>
    </w:p>
    <w:tbl>
      <w:tblPr>
        <w:tblStyle w:val="TableGrid"/>
        <w:tblW w:w="9343" w:type="dxa"/>
        <w:tblLayout w:type="fixed"/>
        <w:tblLook w:val="04A0" w:firstRow="1" w:lastRow="0" w:firstColumn="1" w:lastColumn="0" w:noHBand="0" w:noVBand="1"/>
      </w:tblPr>
      <w:tblGrid>
        <w:gridCol w:w="2093"/>
        <w:gridCol w:w="4961"/>
        <w:gridCol w:w="2289"/>
      </w:tblGrid>
      <w:tr w:rsidR="00241829" w:rsidRPr="001F24FB" w14:paraId="6C516A27" w14:textId="77777777" w:rsidTr="62F04DA9">
        <w:tc>
          <w:tcPr>
            <w:tcW w:w="2093" w:type="dxa"/>
          </w:tcPr>
          <w:p w14:paraId="23A4B0B2" w14:textId="77777777" w:rsidR="00241829" w:rsidRPr="001F24FB" w:rsidRDefault="00241829" w:rsidP="003F6F18">
            <w:pPr>
              <w:rPr>
                <w:rFonts w:ascii="Tahoma" w:hAnsi="Tahoma" w:cs="Tahoma"/>
                <w:b/>
                <w:lang w:val="en-GB"/>
              </w:rPr>
            </w:pPr>
          </w:p>
        </w:tc>
        <w:tc>
          <w:tcPr>
            <w:tcW w:w="4961" w:type="dxa"/>
          </w:tcPr>
          <w:p w14:paraId="001B681F" w14:textId="77777777" w:rsidR="00241829" w:rsidRPr="001F24FB" w:rsidRDefault="62F04DA9" w:rsidP="62F04DA9">
            <w:pPr>
              <w:ind w:left="34"/>
              <w:rPr>
                <w:rFonts w:ascii="Tahoma" w:eastAsiaTheme="minorEastAsia" w:hAnsi="Tahoma" w:cs="Tahoma"/>
                <w:b/>
                <w:bCs/>
                <w:lang w:val="en-GB"/>
              </w:rPr>
            </w:pPr>
            <w:r w:rsidRPr="001F24FB">
              <w:rPr>
                <w:rFonts w:ascii="Tahoma" w:eastAsiaTheme="minorEastAsia" w:hAnsi="Tahoma" w:cs="Tahoma"/>
                <w:b/>
                <w:bCs/>
                <w:lang w:val="en-GB"/>
              </w:rPr>
              <w:t>Essential</w:t>
            </w:r>
          </w:p>
        </w:tc>
        <w:tc>
          <w:tcPr>
            <w:tcW w:w="2289" w:type="dxa"/>
          </w:tcPr>
          <w:p w14:paraId="36761D5E" w14:textId="77777777" w:rsidR="00241829" w:rsidRPr="001F24FB" w:rsidRDefault="62F04DA9" w:rsidP="62F04DA9">
            <w:pPr>
              <w:ind w:left="34"/>
              <w:rPr>
                <w:rFonts w:ascii="Tahoma" w:eastAsiaTheme="minorEastAsia" w:hAnsi="Tahoma" w:cs="Tahoma"/>
                <w:b/>
                <w:bCs/>
                <w:lang w:val="en-GB"/>
              </w:rPr>
            </w:pPr>
            <w:r w:rsidRPr="001F24FB">
              <w:rPr>
                <w:rFonts w:ascii="Tahoma" w:eastAsiaTheme="minorEastAsia" w:hAnsi="Tahoma" w:cs="Tahoma"/>
                <w:b/>
                <w:bCs/>
                <w:lang w:val="en-GB"/>
              </w:rPr>
              <w:t>Desirable</w:t>
            </w:r>
          </w:p>
        </w:tc>
      </w:tr>
      <w:tr w:rsidR="00241829" w:rsidRPr="001F24FB" w14:paraId="057B7446" w14:textId="77777777" w:rsidTr="62F04DA9">
        <w:tc>
          <w:tcPr>
            <w:tcW w:w="2093" w:type="dxa"/>
          </w:tcPr>
          <w:p w14:paraId="0A623B94" w14:textId="77777777" w:rsidR="00241829" w:rsidRPr="001F24FB" w:rsidRDefault="62F04DA9" w:rsidP="62F04DA9">
            <w:pPr>
              <w:rPr>
                <w:rFonts w:ascii="Tahoma" w:eastAsiaTheme="minorEastAsia" w:hAnsi="Tahoma" w:cs="Tahoma"/>
                <w:b/>
                <w:bCs/>
                <w:lang w:val="en-GB"/>
              </w:rPr>
            </w:pPr>
            <w:r w:rsidRPr="001F24FB">
              <w:rPr>
                <w:rFonts w:ascii="Tahoma" w:eastAsiaTheme="minorEastAsia" w:hAnsi="Tahoma" w:cs="Tahoma"/>
                <w:b/>
                <w:bCs/>
                <w:lang w:val="en-GB"/>
              </w:rPr>
              <w:t xml:space="preserve">Company Competencies </w:t>
            </w:r>
          </w:p>
        </w:tc>
        <w:tc>
          <w:tcPr>
            <w:tcW w:w="4961" w:type="dxa"/>
          </w:tcPr>
          <w:p w14:paraId="75945555" w14:textId="77777777" w:rsidR="00241829" w:rsidRPr="001F24FB" w:rsidRDefault="00241829" w:rsidP="003F6F18">
            <w:pPr>
              <w:ind w:left="34"/>
              <w:rPr>
                <w:rFonts w:ascii="Tahoma" w:hAnsi="Tahoma" w:cs="Tahoma"/>
                <w:lang w:val="en-GB"/>
              </w:rPr>
            </w:pPr>
          </w:p>
        </w:tc>
        <w:tc>
          <w:tcPr>
            <w:tcW w:w="2289" w:type="dxa"/>
          </w:tcPr>
          <w:p w14:paraId="569AA366" w14:textId="77777777" w:rsidR="00241829" w:rsidRPr="001F24FB" w:rsidRDefault="00241829" w:rsidP="003F6F18">
            <w:pPr>
              <w:ind w:left="34"/>
              <w:rPr>
                <w:rFonts w:ascii="Tahoma" w:hAnsi="Tahoma" w:cs="Tahoma"/>
                <w:lang w:val="en-GB"/>
              </w:rPr>
            </w:pPr>
          </w:p>
        </w:tc>
      </w:tr>
      <w:tr w:rsidR="0084477F" w:rsidRPr="001F24FB" w14:paraId="5DB66641" w14:textId="77777777" w:rsidTr="62F04DA9">
        <w:tc>
          <w:tcPr>
            <w:tcW w:w="2093" w:type="dxa"/>
          </w:tcPr>
          <w:p w14:paraId="6C284A57" w14:textId="37D99889" w:rsidR="0084477F" w:rsidRPr="001F24FB" w:rsidRDefault="0084477F" w:rsidP="0084477F">
            <w:pPr>
              <w:pStyle w:val="ListParagraph"/>
              <w:numPr>
                <w:ilvl w:val="0"/>
                <w:numId w:val="9"/>
              </w:numPr>
              <w:spacing w:after="120"/>
              <w:ind w:left="426" w:hanging="284"/>
              <w:rPr>
                <w:rFonts w:ascii="Tahoma" w:eastAsiaTheme="minorEastAsia" w:hAnsi="Tahoma" w:cs="Tahoma"/>
                <w:lang w:val="en-GB"/>
              </w:rPr>
            </w:pPr>
            <w:r w:rsidRPr="001F24FB">
              <w:rPr>
                <w:rFonts w:ascii="Tahoma" w:eastAsiaTheme="minorEastAsia" w:hAnsi="Tahoma" w:cs="Tahoma"/>
                <w:lang w:val="en-GB"/>
              </w:rPr>
              <w:t>Customer Focus</w:t>
            </w:r>
          </w:p>
        </w:tc>
        <w:tc>
          <w:tcPr>
            <w:tcW w:w="4961" w:type="dxa"/>
          </w:tcPr>
          <w:p w14:paraId="31BD9916" w14:textId="77777777" w:rsidR="0084477F" w:rsidRPr="001F24FB" w:rsidRDefault="0084477F" w:rsidP="0084477F">
            <w:pPr>
              <w:spacing w:after="120"/>
              <w:ind w:left="34"/>
              <w:rPr>
                <w:rFonts w:ascii="Tahoma" w:eastAsiaTheme="minorEastAsia" w:hAnsi="Tahoma" w:cs="Tahoma"/>
                <w:lang w:val="en-GB"/>
              </w:rPr>
            </w:pPr>
            <w:r w:rsidRPr="001F24FB">
              <w:rPr>
                <w:rFonts w:ascii="Tahoma" w:eastAsiaTheme="minorEastAsia" w:hAnsi="Tahoma" w:cs="Tahoma"/>
                <w:lang w:val="en-GB"/>
              </w:rPr>
              <w:t>Displays understanding of internal and external customers/stakeholders and how to add value</w:t>
            </w:r>
          </w:p>
          <w:p w14:paraId="7F7ED769" w14:textId="7511ED64" w:rsidR="0084477F" w:rsidRPr="001F24FB" w:rsidRDefault="0084477F" w:rsidP="0084477F">
            <w:pPr>
              <w:spacing w:after="120"/>
              <w:rPr>
                <w:rFonts w:ascii="Tahoma" w:eastAsiaTheme="minorEastAsia" w:hAnsi="Tahoma" w:cs="Tahoma"/>
                <w:lang w:val="en-GB"/>
              </w:rPr>
            </w:pPr>
            <w:r w:rsidRPr="001F24FB">
              <w:rPr>
                <w:rFonts w:ascii="Tahoma" w:eastAsiaTheme="minorEastAsia" w:hAnsi="Tahoma" w:cs="Tahoma"/>
                <w:lang w:val="en-GB"/>
              </w:rPr>
              <w:t xml:space="preserve">Builds and maintains effective relationships with </w:t>
            </w:r>
            <w:r w:rsidR="00EB2A75">
              <w:rPr>
                <w:rFonts w:ascii="Tahoma" w:eastAsiaTheme="minorEastAsia" w:hAnsi="Tahoma" w:cs="Tahoma"/>
                <w:lang w:val="en-GB"/>
              </w:rPr>
              <w:t>prospective partners</w:t>
            </w:r>
            <w:r w:rsidRPr="001F24FB">
              <w:rPr>
                <w:rFonts w:ascii="Tahoma" w:eastAsiaTheme="minorEastAsia" w:hAnsi="Tahoma" w:cs="Tahoma"/>
                <w:lang w:val="en-GB"/>
              </w:rPr>
              <w:t xml:space="preserve"> and responds effectively to requests for information from internal and external customers</w:t>
            </w:r>
            <w:r>
              <w:rPr>
                <w:rFonts w:ascii="Tahoma" w:eastAsiaTheme="minorEastAsia" w:hAnsi="Tahoma" w:cs="Tahoma"/>
                <w:lang w:val="en-GB"/>
              </w:rPr>
              <w:br/>
            </w:r>
          </w:p>
        </w:tc>
        <w:tc>
          <w:tcPr>
            <w:tcW w:w="2289" w:type="dxa"/>
          </w:tcPr>
          <w:p w14:paraId="401AC2F7" w14:textId="01916F21" w:rsidR="0084477F" w:rsidRPr="001F24FB" w:rsidRDefault="0084477F" w:rsidP="0084477F">
            <w:pPr>
              <w:spacing w:after="120"/>
              <w:ind w:left="34"/>
              <w:rPr>
                <w:rFonts w:ascii="Tahoma" w:eastAsiaTheme="minorEastAsia" w:hAnsi="Tahoma" w:cs="Tahoma"/>
                <w:lang w:val="en-GB"/>
              </w:rPr>
            </w:pPr>
            <w:r w:rsidRPr="001F24FB">
              <w:rPr>
                <w:rFonts w:ascii="Tahoma" w:eastAsiaTheme="minorEastAsia" w:hAnsi="Tahoma" w:cs="Tahoma"/>
                <w:lang w:val="en-GB"/>
              </w:rPr>
              <w:t>Communicates with each stakeholder as an individual.</w:t>
            </w:r>
          </w:p>
        </w:tc>
      </w:tr>
      <w:tr w:rsidR="0084477F" w:rsidRPr="001F24FB" w14:paraId="46D85CDA" w14:textId="77777777" w:rsidTr="62F04DA9">
        <w:tc>
          <w:tcPr>
            <w:tcW w:w="2093" w:type="dxa"/>
          </w:tcPr>
          <w:p w14:paraId="7D756333" w14:textId="6EB7AA82" w:rsidR="0084477F" w:rsidRPr="001F24FB" w:rsidRDefault="0084477F" w:rsidP="0084477F">
            <w:pPr>
              <w:pStyle w:val="ListParagraph"/>
              <w:numPr>
                <w:ilvl w:val="0"/>
                <w:numId w:val="9"/>
              </w:numPr>
              <w:spacing w:after="120"/>
              <w:ind w:left="426" w:hanging="284"/>
              <w:rPr>
                <w:rFonts w:ascii="Tahoma" w:eastAsiaTheme="minorEastAsia" w:hAnsi="Tahoma" w:cs="Tahoma"/>
              </w:rPr>
            </w:pPr>
            <w:r w:rsidRPr="001F24FB">
              <w:rPr>
                <w:rFonts w:ascii="Tahoma" w:eastAsiaTheme="minorEastAsia" w:hAnsi="Tahoma" w:cs="Tahoma"/>
                <w:lang w:val="en-GB"/>
              </w:rPr>
              <w:t xml:space="preserve">Ambition/ Effectiveness </w:t>
            </w:r>
          </w:p>
        </w:tc>
        <w:tc>
          <w:tcPr>
            <w:tcW w:w="4961" w:type="dxa"/>
          </w:tcPr>
          <w:p w14:paraId="1715387D" w14:textId="77777777" w:rsidR="0084477F" w:rsidRPr="001F24FB" w:rsidRDefault="0084477F" w:rsidP="0084477F">
            <w:pPr>
              <w:spacing w:after="120"/>
              <w:ind w:left="34"/>
              <w:rPr>
                <w:rFonts w:ascii="Tahoma" w:eastAsiaTheme="minorEastAsia" w:hAnsi="Tahoma" w:cs="Tahoma"/>
                <w:lang w:val="en-GB"/>
              </w:rPr>
            </w:pPr>
            <w:r w:rsidRPr="001F24FB">
              <w:rPr>
                <w:rFonts w:ascii="Tahoma" w:eastAsiaTheme="minorEastAsia" w:hAnsi="Tahoma" w:cs="Tahoma"/>
                <w:lang w:val="en-GB"/>
              </w:rPr>
              <w:t>Prioritises own workload and achieves targets/deadlines on completed work items and projects</w:t>
            </w:r>
          </w:p>
          <w:p w14:paraId="2424BF3F" w14:textId="77777777" w:rsidR="0084477F" w:rsidRPr="001F24FB" w:rsidRDefault="0084477F" w:rsidP="0084477F">
            <w:pPr>
              <w:spacing w:after="120"/>
              <w:rPr>
                <w:rFonts w:ascii="Tahoma" w:eastAsiaTheme="minorEastAsia" w:hAnsi="Tahoma" w:cs="Tahoma"/>
                <w:lang w:val="en-GB"/>
              </w:rPr>
            </w:pPr>
            <w:r w:rsidRPr="001F24FB">
              <w:rPr>
                <w:rFonts w:ascii="Tahoma" w:eastAsiaTheme="minorEastAsia" w:hAnsi="Tahoma" w:cs="Tahoma"/>
                <w:lang w:val="en-GB"/>
              </w:rPr>
              <w:t>Shows confidence and takes ownership of outcomes</w:t>
            </w:r>
          </w:p>
          <w:p w14:paraId="30C99154" w14:textId="77777777" w:rsidR="0084477F" w:rsidRPr="001F24FB" w:rsidRDefault="0084477F" w:rsidP="0084477F">
            <w:pPr>
              <w:spacing w:after="120"/>
              <w:rPr>
                <w:rFonts w:ascii="Tahoma" w:eastAsiaTheme="minorEastAsia" w:hAnsi="Tahoma" w:cs="Tahoma"/>
                <w:lang w:val="en-GB"/>
              </w:rPr>
            </w:pPr>
            <w:r w:rsidRPr="001F24FB">
              <w:rPr>
                <w:rFonts w:ascii="Tahoma" w:eastAsiaTheme="minorEastAsia" w:hAnsi="Tahoma" w:cs="Tahoma"/>
                <w:lang w:val="en-GB"/>
              </w:rPr>
              <w:t>Uses initiative to resolve problems and queries in the role.</w:t>
            </w:r>
          </w:p>
          <w:p w14:paraId="3FD91B42" w14:textId="77777777" w:rsidR="0084477F" w:rsidRPr="001F24FB" w:rsidRDefault="0084477F" w:rsidP="0084477F">
            <w:pPr>
              <w:spacing w:after="120"/>
              <w:rPr>
                <w:rFonts w:ascii="Tahoma" w:eastAsiaTheme="minorEastAsia" w:hAnsi="Tahoma" w:cs="Tahoma"/>
                <w:bCs/>
                <w:lang w:val="en-GB"/>
              </w:rPr>
            </w:pPr>
            <w:r w:rsidRPr="001F24FB">
              <w:rPr>
                <w:rFonts w:ascii="Tahoma" w:eastAsiaTheme="minorEastAsia" w:hAnsi="Tahoma" w:cs="Tahoma"/>
                <w:bCs/>
                <w:lang w:val="en-GB"/>
              </w:rPr>
              <w:t>Contributes to ideas for effective case progression</w:t>
            </w:r>
          </w:p>
          <w:p w14:paraId="1B6B8794" w14:textId="77777777" w:rsidR="0084477F" w:rsidRPr="001F24FB" w:rsidRDefault="0084477F" w:rsidP="0084477F">
            <w:pPr>
              <w:spacing w:after="120"/>
              <w:ind w:left="34"/>
              <w:rPr>
                <w:rFonts w:ascii="Tahoma" w:eastAsiaTheme="minorEastAsia" w:hAnsi="Tahoma" w:cs="Tahoma"/>
              </w:rPr>
            </w:pPr>
          </w:p>
        </w:tc>
        <w:tc>
          <w:tcPr>
            <w:tcW w:w="2289" w:type="dxa"/>
          </w:tcPr>
          <w:p w14:paraId="073CE98C" w14:textId="06F7815B" w:rsidR="0084477F" w:rsidRPr="001F24FB" w:rsidRDefault="0084477F" w:rsidP="0084477F">
            <w:pPr>
              <w:spacing w:after="120"/>
              <w:ind w:left="34"/>
              <w:rPr>
                <w:rFonts w:ascii="Tahoma" w:eastAsiaTheme="minorEastAsia" w:hAnsi="Tahoma" w:cs="Tahoma"/>
              </w:rPr>
            </w:pPr>
            <w:r w:rsidRPr="001F24FB">
              <w:rPr>
                <w:rFonts w:ascii="Tahoma" w:eastAsiaTheme="minorEastAsia" w:hAnsi="Tahoma" w:cs="Tahoma"/>
                <w:lang w:val="en-GB"/>
              </w:rPr>
              <w:t>Proactively comes up with ideas for effective case progression.</w:t>
            </w:r>
          </w:p>
        </w:tc>
      </w:tr>
      <w:tr w:rsidR="0084477F" w:rsidRPr="001F24FB" w14:paraId="47AE2FE7" w14:textId="77777777" w:rsidTr="62F04DA9">
        <w:tc>
          <w:tcPr>
            <w:tcW w:w="2093" w:type="dxa"/>
          </w:tcPr>
          <w:p w14:paraId="21CCF4A1" w14:textId="464F691B" w:rsidR="0084477F" w:rsidRPr="001F24FB" w:rsidRDefault="0084477F" w:rsidP="0084477F">
            <w:pPr>
              <w:pStyle w:val="ListParagraph"/>
              <w:numPr>
                <w:ilvl w:val="0"/>
                <w:numId w:val="9"/>
              </w:numPr>
              <w:spacing w:after="120"/>
              <w:ind w:left="426" w:hanging="284"/>
              <w:rPr>
                <w:rFonts w:ascii="Tahoma" w:eastAsiaTheme="minorEastAsia" w:hAnsi="Tahoma" w:cs="Tahoma"/>
                <w:lang w:val="en-GB"/>
              </w:rPr>
            </w:pPr>
            <w:r w:rsidRPr="001F24FB">
              <w:rPr>
                <w:rFonts w:ascii="Tahoma" w:eastAsiaTheme="minorEastAsia" w:hAnsi="Tahoma" w:cs="Tahoma"/>
                <w:lang w:val="en-GB"/>
              </w:rPr>
              <w:t>Team Working/ Flexibility</w:t>
            </w:r>
          </w:p>
        </w:tc>
        <w:tc>
          <w:tcPr>
            <w:tcW w:w="4961" w:type="dxa"/>
          </w:tcPr>
          <w:p w14:paraId="4ED17F88" w14:textId="77777777" w:rsidR="0084477F" w:rsidRPr="001F24FB" w:rsidRDefault="0084477F" w:rsidP="0084477F">
            <w:pPr>
              <w:spacing w:after="120"/>
              <w:ind w:left="34"/>
              <w:rPr>
                <w:rFonts w:ascii="Tahoma" w:eastAsiaTheme="minorEastAsia" w:hAnsi="Tahoma" w:cs="Tahoma"/>
                <w:lang w:val="en-GB"/>
              </w:rPr>
            </w:pPr>
            <w:r w:rsidRPr="001F24FB">
              <w:rPr>
                <w:rFonts w:ascii="Tahoma" w:eastAsiaTheme="minorEastAsia" w:hAnsi="Tahoma" w:cs="Tahoma"/>
                <w:lang w:val="en-GB"/>
              </w:rPr>
              <w:t>Positively and enthusiastically engages with team activities and works within and across teams</w:t>
            </w:r>
          </w:p>
          <w:p w14:paraId="56166357" w14:textId="40B57F4B" w:rsidR="0084477F" w:rsidRPr="001F24FB" w:rsidRDefault="0084477F" w:rsidP="0084477F">
            <w:pPr>
              <w:spacing w:after="120"/>
              <w:ind w:left="34"/>
              <w:rPr>
                <w:rFonts w:ascii="Tahoma" w:eastAsiaTheme="minorEastAsia" w:hAnsi="Tahoma" w:cs="Tahoma"/>
                <w:lang w:val="en-GB"/>
              </w:rPr>
            </w:pPr>
            <w:r w:rsidRPr="001F24FB">
              <w:rPr>
                <w:rFonts w:ascii="Tahoma" w:eastAsiaTheme="minorEastAsia" w:hAnsi="Tahoma" w:cs="Tahoma"/>
                <w:lang w:val="en-GB"/>
              </w:rPr>
              <w:t>Responds in a positive and professional way to new and changing requirements</w:t>
            </w:r>
            <w:r w:rsidR="00EB2A75">
              <w:rPr>
                <w:rFonts w:ascii="Tahoma" w:eastAsiaTheme="minorEastAsia" w:hAnsi="Tahoma" w:cs="Tahoma"/>
                <w:lang w:val="en-GB"/>
              </w:rPr>
              <w:br/>
            </w:r>
          </w:p>
        </w:tc>
        <w:tc>
          <w:tcPr>
            <w:tcW w:w="2289" w:type="dxa"/>
          </w:tcPr>
          <w:p w14:paraId="33EDDFC4" w14:textId="77777777" w:rsidR="0084477F" w:rsidRPr="001F24FB" w:rsidRDefault="0084477F" w:rsidP="0084477F">
            <w:pPr>
              <w:spacing w:after="120"/>
              <w:ind w:left="34"/>
              <w:rPr>
                <w:rFonts w:ascii="Tahoma" w:hAnsi="Tahoma" w:cs="Tahoma"/>
                <w:lang w:val="en-GB"/>
              </w:rPr>
            </w:pPr>
          </w:p>
        </w:tc>
      </w:tr>
      <w:tr w:rsidR="0084477F" w:rsidRPr="001F24FB" w14:paraId="1CD38271" w14:textId="77777777" w:rsidTr="62F04DA9">
        <w:tc>
          <w:tcPr>
            <w:tcW w:w="2093" w:type="dxa"/>
          </w:tcPr>
          <w:p w14:paraId="0070989F" w14:textId="77777777" w:rsidR="0084477F" w:rsidRPr="001F24FB" w:rsidRDefault="0084477F" w:rsidP="0084477F">
            <w:pPr>
              <w:spacing w:after="120"/>
              <w:ind w:left="426" w:hanging="284"/>
              <w:rPr>
                <w:rFonts w:ascii="Tahoma" w:eastAsiaTheme="minorEastAsia" w:hAnsi="Tahoma" w:cs="Tahoma"/>
                <w:b/>
                <w:bCs/>
                <w:lang w:val="en-GB"/>
              </w:rPr>
            </w:pPr>
            <w:r w:rsidRPr="001F24FB">
              <w:rPr>
                <w:rFonts w:ascii="Tahoma" w:eastAsiaTheme="minorEastAsia" w:hAnsi="Tahoma" w:cs="Tahoma"/>
                <w:b/>
                <w:bCs/>
                <w:lang w:val="en-GB"/>
              </w:rPr>
              <w:t>Role Specific</w:t>
            </w:r>
          </w:p>
        </w:tc>
        <w:tc>
          <w:tcPr>
            <w:tcW w:w="4961" w:type="dxa"/>
          </w:tcPr>
          <w:p w14:paraId="7A9BCE38" w14:textId="77777777" w:rsidR="0084477F" w:rsidRPr="001F24FB" w:rsidRDefault="0084477F" w:rsidP="0084477F">
            <w:pPr>
              <w:spacing w:after="120"/>
              <w:ind w:left="34"/>
              <w:rPr>
                <w:rFonts w:ascii="Tahoma" w:hAnsi="Tahoma" w:cs="Tahoma"/>
                <w:lang w:val="en-GB"/>
              </w:rPr>
            </w:pPr>
          </w:p>
        </w:tc>
        <w:tc>
          <w:tcPr>
            <w:tcW w:w="2289" w:type="dxa"/>
          </w:tcPr>
          <w:p w14:paraId="46433EF8" w14:textId="77777777" w:rsidR="0084477F" w:rsidRPr="001F24FB" w:rsidRDefault="0084477F" w:rsidP="0084477F">
            <w:pPr>
              <w:spacing w:after="120"/>
              <w:ind w:left="34"/>
              <w:rPr>
                <w:rFonts w:ascii="Tahoma" w:hAnsi="Tahoma" w:cs="Tahoma"/>
                <w:lang w:val="en-GB"/>
              </w:rPr>
            </w:pPr>
          </w:p>
        </w:tc>
      </w:tr>
      <w:tr w:rsidR="0084477F" w:rsidRPr="001F24FB" w14:paraId="24A06F2E" w14:textId="77777777" w:rsidTr="62F04DA9">
        <w:tc>
          <w:tcPr>
            <w:tcW w:w="2093" w:type="dxa"/>
          </w:tcPr>
          <w:p w14:paraId="2590EF76" w14:textId="79E09520" w:rsidR="0084477F" w:rsidRPr="001F24FB" w:rsidRDefault="0084477F" w:rsidP="0084477F">
            <w:pPr>
              <w:pStyle w:val="ListParagraph"/>
              <w:numPr>
                <w:ilvl w:val="0"/>
                <w:numId w:val="16"/>
              </w:numPr>
              <w:spacing w:after="120"/>
              <w:rPr>
                <w:rFonts w:ascii="Tahoma" w:eastAsiaTheme="minorEastAsia" w:hAnsi="Tahoma" w:cs="Tahoma"/>
                <w:lang w:val="en-GB"/>
              </w:rPr>
            </w:pPr>
            <w:r w:rsidRPr="001F24FB">
              <w:rPr>
                <w:rFonts w:ascii="Tahoma" w:eastAsiaTheme="minorEastAsia" w:hAnsi="Tahoma" w:cs="Tahoma"/>
                <w:lang w:val="en-GB"/>
              </w:rPr>
              <w:lastRenderedPageBreak/>
              <w:t>Knowledge, Skills and Experience</w:t>
            </w:r>
          </w:p>
          <w:p w14:paraId="443F5111" w14:textId="77777777" w:rsidR="0084477F" w:rsidRPr="001F24FB" w:rsidRDefault="0084477F" w:rsidP="0084477F">
            <w:pPr>
              <w:spacing w:after="120"/>
              <w:ind w:left="284" w:hanging="284"/>
              <w:rPr>
                <w:rFonts w:ascii="Tahoma" w:hAnsi="Tahoma" w:cs="Tahoma"/>
                <w:lang w:val="en-GB"/>
              </w:rPr>
            </w:pPr>
          </w:p>
        </w:tc>
        <w:tc>
          <w:tcPr>
            <w:tcW w:w="4961" w:type="dxa"/>
          </w:tcPr>
          <w:p w14:paraId="6B780819" w14:textId="77777777" w:rsidR="00AB525C" w:rsidRDefault="0084477F" w:rsidP="0084477F">
            <w:pPr>
              <w:keepNext/>
              <w:keepLines/>
              <w:spacing w:after="120"/>
              <w:rPr>
                <w:rFonts w:ascii="Tahoma" w:eastAsiaTheme="minorEastAsia" w:hAnsi="Tahoma" w:cs="Tahoma"/>
                <w:lang w:val="en-GB"/>
              </w:rPr>
            </w:pPr>
            <w:r w:rsidRPr="001F24FB">
              <w:rPr>
                <w:rFonts w:ascii="Tahoma" w:eastAsiaTheme="minorEastAsia" w:hAnsi="Tahoma" w:cs="Tahoma"/>
                <w:lang w:val="en-GB"/>
              </w:rPr>
              <w:t>Degree level qualification in a scientific or technical subject relevant to the role’s remit</w:t>
            </w:r>
            <w:r w:rsidR="00AB525C" w:rsidRPr="001F24FB">
              <w:rPr>
                <w:rFonts w:ascii="Tahoma" w:eastAsiaTheme="minorEastAsia" w:hAnsi="Tahoma" w:cs="Tahoma"/>
                <w:lang w:val="en-GB"/>
              </w:rPr>
              <w:t xml:space="preserve"> </w:t>
            </w:r>
          </w:p>
          <w:p w14:paraId="52406A43" w14:textId="7651CE3F" w:rsidR="00AB525C" w:rsidRDefault="00AB525C" w:rsidP="00AB525C">
            <w:pPr>
              <w:keepNext/>
              <w:keepLines/>
              <w:spacing w:after="120"/>
              <w:rPr>
                <w:rFonts w:ascii="Tahoma" w:eastAsiaTheme="minorEastAsia" w:hAnsi="Tahoma" w:cs="Tahoma"/>
                <w:lang w:val="en-GB"/>
              </w:rPr>
            </w:pPr>
            <w:r w:rsidRPr="001F24FB">
              <w:rPr>
                <w:rFonts w:ascii="Tahoma" w:eastAsiaTheme="minorEastAsia" w:hAnsi="Tahoma" w:cs="Tahoma"/>
                <w:lang w:val="en-GB"/>
              </w:rPr>
              <w:t>Experience in a commercial environment, preferably in a technical sales or marketing role</w:t>
            </w:r>
            <w:r w:rsidR="0073029C">
              <w:rPr>
                <w:rFonts w:ascii="Tahoma" w:eastAsiaTheme="minorEastAsia" w:hAnsi="Tahoma" w:cs="Tahoma"/>
                <w:lang w:val="en-GB"/>
              </w:rPr>
              <w:t>.</w:t>
            </w:r>
          </w:p>
          <w:p w14:paraId="3FD6E9AE" w14:textId="69B91847" w:rsidR="002B0702" w:rsidRDefault="002B0702" w:rsidP="0084477F">
            <w:pPr>
              <w:keepNext/>
              <w:keepLines/>
              <w:spacing w:after="120"/>
              <w:rPr>
                <w:rFonts w:ascii="Tahoma" w:eastAsiaTheme="minorEastAsia" w:hAnsi="Tahoma" w:cs="Tahoma"/>
                <w:lang w:val="en-GB"/>
              </w:rPr>
            </w:pPr>
            <w:r>
              <w:rPr>
                <w:rFonts w:ascii="Tahoma" w:eastAsiaTheme="minorEastAsia" w:hAnsi="Tahoma" w:cs="Tahoma"/>
              </w:rPr>
              <w:t xml:space="preserve">Demonstrable experience of </w:t>
            </w:r>
            <w:r w:rsidRPr="00E919C7">
              <w:rPr>
                <w:rFonts w:ascii="Tahoma" w:eastAsiaTheme="minorEastAsia" w:hAnsi="Tahoma" w:cs="Tahoma"/>
              </w:rPr>
              <w:t>marketing of new and early-stage technologies</w:t>
            </w:r>
            <w:r>
              <w:rPr>
                <w:rFonts w:ascii="Tahoma" w:eastAsiaTheme="minorEastAsia" w:hAnsi="Tahoma" w:cs="Tahoma"/>
              </w:rPr>
              <w:t xml:space="preserve">, </w:t>
            </w:r>
          </w:p>
          <w:p w14:paraId="0115F5BA" w14:textId="32CF8C22" w:rsidR="00EE6F02" w:rsidRDefault="00152CE0" w:rsidP="0084477F">
            <w:pPr>
              <w:keepNext/>
              <w:keepLines/>
              <w:spacing w:after="120"/>
              <w:rPr>
                <w:rFonts w:ascii="Tahoma" w:eastAsiaTheme="minorEastAsia" w:hAnsi="Tahoma" w:cs="Tahoma"/>
                <w:lang w:val="en-GB"/>
              </w:rPr>
            </w:pPr>
            <w:r>
              <w:rPr>
                <w:rFonts w:ascii="Tahoma" w:eastAsiaTheme="minorEastAsia" w:hAnsi="Tahoma" w:cs="Tahoma"/>
                <w:lang w:val="en-GB"/>
              </w:rPr>
              <w:t>Understanding</w:t>
            </w:r>
            <w:r w:rsidR="00AB525C" w:rsidRPr="001F24FB">
              <w:rPr>
                <w:rFonts w:ascii="Tahoma" w:eastAsiaTheme="minorEastAsia" w:hAnsi="Tahoma" w:cs="Tahoma"/>
                <w:lang w:val="en-GB"/>
              </w:rPr>
              <w:t xml:space="preserve"> of </w:t>
            </w:r>
            <w:r w:rsidR="008A2436">
              <w:rPr>
                <w:rFonts w:ascii="Tahoma" w:eastAsiaTheme="minorEastAsia" w:hAnsi="Tahoma" w:cs="Tahoma"/>
                <w:lang w:val="en-GB"/>
              </w:rPr>
              <w:t xml:space="preserve">technology </w:t>
            </w:r>
            <w:r w:rsidR="00AB525C" w:rsidRPr="001F24FB">
              <w:rPr>
                <w:rFonts w:ascii="Tahoma" w:eastAsiaTheme="minorEastAsia" w:hAnsi="Tahoma" w:cs="Tahoma"/>
                <w:lang w:val="en-GB"/>
              </w:rPr>
              <w:t>licensing</w:t>
            </w:r>
            <w:r w:rsidR="00495610">
              <w:rPr>
                <w:rFonts w:ascii="Tahoma" w:eastAsiaTheme="minorEastAsia" w:hAnsi="Tahoma" w:cs="Tahoma"/>
                <w:lang w:val="en-GB"/>
              </w:rPr>
              <w:t xml:space="preserve"> and commercial issues associated with it</w:t>
            </w:r>
            <w:r w:rsidR="00EE6F02">
              <w:rPr>
                <w:rFonts w:ascii="Tahoma" w:eastAsiaTheme="minorEastAsia" w:hAnsi="Tahoma" w:cs="Tahoma"/>
                <w:lang w:val="en-GB"/>
              </w:rPr>
              <w:t>.</w:t>
            </w:r>
          </w:p>
          <w:p w14:paraId="4C15D2CA" w14:textId="0DB4BE8A" w:rsidR="0084477F" w:rsidRPr="001F24FB" w:rsidRDefault="00EE6F02" w:rsidP="0084477F">
            <w:pPr>
              <w:keepNext/>
              <w:keepLines/>
              <w:spacing w:after="120"/>
              <w:rPr>
                <w:rFonts w:ascii="Tahoma" w:eastAsiaTheme="minorEastAsia" w:hAnsi="Tahoma" w:cs="Tahoma"/>
                <w:lang w:val="en-GB"/>
              </w:rPr>
            </w:pPr>
            <w:r>
              <w:rPr>
                <w:rFonts w:ascii="Tahoma" w:eastAsiaTheme="minorEastAsia" w:hAnsi="Tahoma" w:cs="Tahoma"/>
                <w:lang w:val="en-GB"/>
              </w:rPr>
              <w:t xml:space="preserve">Proven record of developing </w:t>
            </w:r>
            <w:r w:rsidR="002B0702">
              <w:rPr>
                <w:rFonts w:ascii="Tahoma" w:eastAsiaTheme="minorEastAsia" w:hAnsi="Tahoma" w:cs="Tahoma"/>
                <w:lang w:val="en-GB"/>
              </w:rPr>
              <w:t>industry-</w:t>
            </w:r>
            <w:r w:rsidR="00641F42">
              <w:rPr>
                <w:rFonts w:ascii="Tahoma" w:eastAsiaTheme="minorEastAsia" w:hAnsi="Tahoma" w:cs="Tahoma"/>
                <w:lang w:val="en-GB"/>
              </w:rPr>
              <w:t>academia</w:t>
            </w:r>
            <w:r w:rsidR="008A2436">
              <w:rPr>
                <w:rFonts w:ascii="Tahoma" w:eastAsiaTheme="minorEastAsia" w:hAnsi="Tahoma" w:cs="Tahoma"/>
                <w:lang w:val="en-GB"/>
              </w:rPr>
              <w:t xml:space="preserve"> partnerships</w:t>
            </w:r>
            <w:r w:rsidR="00C97E15">
              <w:rPr>
                <w:rFonts w:ascii="Tahoma" w:eastAsiaTheme="minorEastAsia" w:hAnsi="Tahoma" w:cs="Tahoma"/>
                <w:lang w:val="en-GB"/>
              </w:rPr>
              <w:t xml:space="preserve"> and</w:t>
            </w:r>
            <w:r>
              <w:rPr>
                <w:rFonts w:ascii="Tahoma" w:eastAsiaTheme="minorEastAsia" w:hAnsi="Tahoma" w:cs="Tahoma"/>
                <w:lang w:val="en-GB"/>
              </w:rPr>
              <w:t>/or obtaining</w:t>
            </w:r>
            <w:r w:rsidR="00C97E15">
              <w:rPr>
                <w:rFonts w:ascii="Tahoma" w:eastAsiaTheme="minorEastAsia" w:hAnsi="Tahoma" w:cs="Tahoma"/>
                <w:lang w:val="en-GB"/>
              </w:rPr>
              <w:t xml:space="preserve"> </w:t>
            </w:r>
            <w:r w:rsidR="008A2436">
              <w:rPr>
                <w:rFonts w:ascii="Tahoma" w:eastAsiaTheme="minorEastAsia" w:hAnsi="Tahoma" w:cs="Tahoma"/>
                <w:lang w:val="en-GB"/>
              </w:rPr>
              <w:t>translational funding</w:t>
            </w:r>
            <w:r w:rsidR="00C97E15">
              <w:rPr>
                <w:rFonts w:ascii="Tahoma" w:eastAsiaTheme="minorEastAsia" w:hAnsi="Tahoma" w:cs="Tahoma"/>
                <w:lang w:val="en-GB"/>
              </w:rPr>
              <w:t>.</w:t>
            </w:r>
          </w:p>
          <w:p w14:paraId="4794433D" w14:textId="54694484" w:rsidR="00F1687C" w:rsidRDefault="00F1687C" w:rsidP="0084477F">
            <w:pPr>
              <w:keepNext/>
              <w:keepLines/>
              <w:spacing w:after="120"/>
              <w:rPr>
                <w:rFonts w:ascii="Tahoma" w:eastAsiaTheme="minorEastAsia" w:hAnsi="Tahoma" w:cs="Tahoma"/>
                <w:lang w:val="en-GB"/>
              </w:rPr>
            </w:pPr>
            <w:r>
              <w:rPr>
                <w:rFonts w:ascii="Tahoma" w:eastAsiaTheme="minorEastAsia" w:hAnsi="Tahoma" w:cs="Tahoma"/>
                <w:lang w:val="en-GB"/>
              </w:rPr>
              <w:t>Demonstrable ability to generate, qualify, develop and close leads.</w:t>
            </w:r>
          </w:p>
          <w:p w14:paraId="68E9F157" w14:textId="0DD905AB" w:rsidR="0084477F" w:rsidRDefault="0084477F" w:rsidP="0084477F">
            <w:pPr>
              <w:keepNext/>
              <w:keepLines/>
              <w:spacing w:after="120"/>
              <w:rPr>
                <w:rFonts w:ascii="Tahoma" w:eastAsiaTheme="minorEastAsia" w:hAnsi="Tahoma" w:cs="Tahoma"/>
                <w:lang w:val="en-GB"/>
              </w:rPr>
            </w:pPr>
            <w:r w:rsidRPr="001F24FB">
              <w:rPr>
                <w:rFonts w:ascii="Tahoma" w:eastAsiaTheme="minorEastAsia" w:hAnsi="Tahoma" w:cs="Tahoma"/>
                <w:lang w:val="en-GB"/>
              </w:rPr>
              <w:t>Excellent organisation and time management with ability to multi task and meet tight deadlines</w:t>
            </w:r>
            <w:r w:rsidR="0007275D">
              <w:rPr>
                <w:rFonts w:ascii="Tahoma" w:eastAsiaTheme="minorEastAsia" w:hAnsi="Tahoma" w:cs="Tahoma"/>
                <w:lang w:val="en-GB"/>
              </w:rPr>
              <w:t>.</w:t>
            </w:r>
          </w:p>
          <w:p w14:paraId="71DC8A38" w14:textId="59BB1B9B" w:rsidR="0084477F" w:rsidRPr="001F24FB" w:rsidRDefault="0084477F" w:rsidP="0084477F">
            <w:pPr>
              <w:keepNext/>
              <w:keepLines/>
              <w:spacing w:after="120"/>
              <w:rPr>
                <w:rFonts w:ascii="Tahoma" w:eastAsiaTheme="minorEastAsia" w:hAnsi="Tahoma" w:cs="Tahoma"/>
                <w:lang w:val="en-GB"/>
              </w:rPr>
            </w:pPr>
            <w:r w:rsidRPr="001F24FB">
              <w:rPr>
                <w:rFonts w:ascii="Tahoma" w:eastAsiaTheme="minorEastAsia" w:hAnsi="Tahoma" w:cs="Tahoma"/>
                <w:lang w:val="en-GB"/>
              </w:rPr>
              <w:t>Good interpersonal and communication skills with ability to relate well to, and engage with individuals of varying seniority</w:t>
            </w:r>
            <w:r w:rsidR="0007275D">
              <w:rPr>
                <w:rFonts w:ascii="Tahoma" w:eastAsiaTheme="minorEastAsia" w:hAnsi="Tahoma" w:cs="Tahoma"/>
                <w:lang w:val="en-GB"/>
              </w:rPr>
              <w:t>.</w:t>
            </w:r>
          </w:p>
          <w:p w14:paraId="787C5AEB" w14:textId="77777777" w:rsidR="0073029C" w:rsidRDefault="0084477F" w:rsidP="00E71F8E">
            <w:pPr>
              <w:keepNext/>
              <w:keepLines/>
              <w:spacing w:after="120"/>
              <w:rPr>
                <w:rFonts w:ascii="Tahoma" w:eastAsiaTheme="minorEastAsia" w:hAnsi="Tahoma" w:cs="Tahoma"/>
                <w:lang w:val="en-GB"/>
              </w:rPr>
            </w:pPr>
            <w:r w:rsidRPr="001F24FB">
              <w:rPr>
                <w:rFonts w:ascii="Tahoma" w:eastAsiaTheme="minorEastAsia" w:hAnsi="Tahoma" w:cs="Tahoma"/>
                <w:lang w:val="en-GB"/>
              </w:rPr>
              <w:t xml:space="preserve">Ability to think </w:t>
            </w:r>
            <w:r w:rsidR="00495610">
              <w:rPr>
                <w:rFonts w:ascii="Tahoma" w:eastAsiaTheme="minorEastAsia" w:hAnsi="Tahoma" w:cs="Tahoma"/>
                <w:lang w:val="en-GB"/>
              </w:rPr>
              <w:t xml:space="preserve">and act </w:t>
            </w:r>
            <w:r w:rsidRPr="001F24FB">
              <w:rPr>
                <w:rFonts w:ascii="Tahoma" w:eastAsiaTheme="minorEastAsia" w:hAnsi="Tahoma" w:cs="Tahoma"/>
                <w:lang w:val="en-GB"/>
              </w:rPr>
              <w:t>analytically</w:t>
            </w:r>
            <w:r w:rsidR="0007275D">
              <w:rPr>
                <w:rFonts w:ascii="Tahoma" w:eastAsiaTheme="minorEastAsia" w:hAnsi="Tahoma" w:cs="Tahoma"/>
                <w:lang w:val="en-GB"/>
              </w:rPr>
              <w:t>.</w:t>
            </w:r>
          </w:p>
          <w:p w14:paraId="3BDC0352" w14:textId="2D8A9A29" w:rsidR="004448F7" w:rsidRPr="00641F42" w:rsidRDefault="004448F7" w:rsidP="00E71F8E">
            <w:pPr>
              <w:keepNext/>
              <w:keepLines/>
              <w:spacing w:after="120"/>
              <w:rPr>
                <w:rFonts w:ascii="Tahoma" w:eastAsiaTheme="minorEastAsia" w:hAnsi="Tahoma" w:cs="Tahoma"/>
                <w:lang w:val="en-GB"/>
              </w:rPr>
            </w:pPr>
            <w:r>
              <w:rPr>
                <w:rFonts w:ascii="Tahoma" w:eastAsiaTheme="minorEastAsia" w:hAnsi="Tahoma" w:cs="Tahoma"/>
                <w:bCs/>
              </w:rPr>
              <w:t>G</w:t>
            </w:r>
            <w:r w:rsidRPr="00E919C7">
              <w:rPr>
                <w:rFonts w:ascii="Tahoma" w:eastAsiaTheme="minorEastAsia" w:hAnsi="Tahoma" w:cs="Tahoma"/>
                <w:bCs/>
              </w:rPr>
              <w:t>ood knowledge and understanding of funders of innovation and enterprise such as Innovate UK</w:t>
            </w:r>
          </w:p>
        </w:tc>
        <w:tc>
          <w:tcPr>
            <w:tcW w:w="2289" w:type="dxa"/>
          </w:tcPr>
          <w:p w14:paraId="791DF7B7" w14:textId="77777777" w:rsidR="004F1F42" w:rsidRDefault="004F1F42" w:rsidP="004F1F42">
            <w:pPr>
              <w:keepNext/>
              <w:keepLines/>
              <w:spacing w:after="120"/>
              <w:rPr>
                <w:rFonts w:ascii="Tahoma" w:eastAsiaTheme="minorEastAsia" w:hAnsi="Tahoma" w:cs="Tahoma"/>
                <w:lang w:val="en-GB"/>
              </w:rPr>
            </w:pPr>
            <w:r w:rsidRPr="001F24FB">
              <w:rPr>
                <w:rFonts w:ascii="Tahoma" w:eastAsiaTheme="minorEastAsia" w:hAnsi="Tahoma" w:cs="Tahoma"/>
                <w:lang w:val="en-GB"/>
              </w:rPr>
              <w:t xml:space="preserve">Experience of research, probably evidenced by a PhD </w:t>
            </w:r>
          </w:p>
          <w:p w14:paraId="673F7275" w14:textId="438D3CF5" w:rsidR="00C97E15" w:rsidRDefault="00687DB7" w:rsidP="00C97E15">
            <w:pPr>
              <w:keepNext/>
              <w:keepLines/>
              <w:spacing w:after="120"/>
              <w:rPr>
                <w:rFonts w:ascii="Tahoma" w:eastAsiaTheme="minorEastAsia" w:hAnsi="Tahoma" w:cs="Tahoma"/>
                <w:lang w:val="en-GB"/>
              </w:rPr>
            </w:pPr>
            <w:r>
              <w:rPr>
                <w:rFonts w:ascii="Tahoma" w:eastAsiaTheme="minorEastAsia" w:hAnsi="Tahoma" w:cs="Tahoma"/>
                <w:lang w:val="en-GB"/>
              </w:rPr>
              <w:t>I</w:t>
            </w:r>
            <w:r w:rsidR="00C97E15" w:rsidRPr="001F24FB">
              <w:rPr>
                <w:rFonts w:ascii="Tahoma" w:eastAsiaTheme="minorEastAsia" w:hAnsi="Tahoma" w:cs="Tahoma"/>
                <w:lang w:val="en-GB"/>
              </w:rPr>
              <w:t>nterest in technology transfer, contract negotiation and/or intellectual property</w:t>
            </w:r>
            <w:r w:rsidR="00B0504E">
              <w:rPr>
                <w:rFonts w:ascii="Tahoma" w:eastAsiaTheme="minorEastAsia" w:hAnsi="Tahoma" w:cs="Tahoma"/>
                <w:lang w:val="en-GB"/>
              </w:rPr>
              <w:t>, as a whole.</w:t>
            </w:r>
          </w:p>
          <w:p w14:paraId="08176AB8" w14:textId="6C4C1516" w:rsidR="00B0504E" w:rsidRDefault="00B0504E" w:rsidP="00B0504E">
            <w:pPr>
              <w:keepNext/>
              <w:keepLines/>
              <w:spacing w:after="120"/>
              <w:rPr>
                <w:rFonts w:ascii="Tahoma" w:eastAsiaTheme="minorEastAsia" w:hAnsi="Tahoma" w:cs="Tahoma"/>
                <w:lang w:val="en-GB"/>
              </w:rPr>
            </w:pPr>
            <w:r>
              <w:rPr>
                <w:rFonts w:ascii="Tahoma" w:eastAsiaTheme="minorEastAsia" w:hAnsi="Tahoma" w:cs="Tahoma"/>
                <w:lang w:val="en-GB"/>
              </w:rPr>
              <w:t>Basic k</w:t>
            </w:r>
            <w:r w:rsidRPr="001F24FB">
              <w:rPr>
                <w:rFonts w:ascii="Tahoma" w:eastAsiaTheme="minorEastAsia" w:hAnsi="Tahoma" w:cs="Tahoma"/>
                <w:lang w:val="en-GB"/>
              </w:rPr>
              <w:t>nowledge of the patenting process</w:t>
            </w:r>
            <w:r>
              <w:rPr>
                <w:rFonts w:ascii="Tahoma" w:eastAsiaTheme="minorEastAsia" w:hAnsi="Tahoma" w:cs="Tahoma"/>
                <w:lang w:val="en-GB"/>
              </w:rPr>
              <w:t>.</w:t>
            </w:r>
          </w:p>
          <w:p w14:paraId="6999DE90" w14:textId="77777777" w:rsidR="006F3202" w:rsidRDefault="006F3202" w:rsidP="006F3202">
            <w:pPr>
              <w:keepNext/>
              <w:keepLines/>
              <w:spacing w:after="120"/>
              <w:rPr>
                <w:rFonts w:ascii="Tahoma" w:eastAsiaTheme="minorEastAsia" w:hAnsi="Tahoma" w:cs="Tahoma"/>
                <w:lang w:val="en-GB"/>
              </w:rPr>
            </w:pPr>
            <w:r>
              <w:rPr>
                <w:rFonts w:ascii="Tahoma" w:eastAsiaTheme="minorEastAsia" w:hAnsi="Tahoma" w:cs="Tahoma"/>
                <w:lang w:val="en-GB"/>
              </w:rPr>
              <w:t>Well-honed project management skills.</w:t>
            </w:r>
          </w:p>
          <w:p w14:paraId="1A148741" w14:textId="5D6C5CBE" w:rsidR="0084477F" w:rsidRPr="001F24FB" w:rsidRDefault="0084477F" w:rsidP="0084477F">
            <w:pPr>
              <w:keepNext/>
              <w:keepLines/>
              <w:spacing w:after="120"/>
              <w:rPr>
                <w:rFonts w:ascii="Tahoma" w:eastAsiaTheme="minorEastAsia" w:hAnsi="Tahoma" w:cs="Tahoma"/>
                <w:lang w:val="en-GB"/>
              </w:rPr>
            </w:pPr>
          </w:p>
          <w:p w14:paraId="20958F20" w14:textId="65C31E88" w:rsidR="0084477F" w:rsidRPr="001F24FB" w:rsidRDefault="0084477F" w:rsidP="00495610">
            <w:pPr>
              <w:keepNext/>
              <w:keepLines/>
              <w:spacing w:after="120"/>
              <w:rPr>
                <w:rFonts w:ascii="Tahoma" w:eastAsiaTheme="minorEastAsia" w:hAnsi="Tahoma" w:cs="Tahoma"/>
                <w:lang w:val="en-GB"/>
              </w:rPr>
            </w:pPr>
          </w:p>
        </w:tc>
      </w:tr>
      <w:tr w:rsidR="0084477F" w:rsidRPr="001F24FB" w14:paraId="0B5E3657" w14:textId="77777777" w:rsidTr="62F04DA9">
        <w:tc>
          <w:tcPr>
            <w:tcW w:w="2093" w:type="dxa"/>
          </w:tcPr>
          <w:p w14:paraId="29418E34" w14:textId="27521D69" w:rsidR="0084477F" w:rsidRPr="001F24FB" w:rsidRDefault="001F2C7D" w:rsidP="0084477F">
            <w:pPr>
              <w:pStyle w:val="ListParagraph"/>
              <w:numPr>
                <w:ilvl w:val="0"/>
                <w:numId w:val="16"/>
              </w:numPr>
              <w:spacing w:after="120"/>
              <w:rPr>
                <w:rFonts w:ascii="Tahoma" w:eastAsiaTheme="minorEastAsia" w:hAnsi="Tahoma" w:cs="Tahoma"/>
                <w:lang w:val="en-GB"/>
              </w:rPr>
            </w:pPr>
            <w:r>
              <w:rPr>
                <w:rFonts w:ascii="Tahoma" w:eastAsiaTheme="minorEastAsia" w:hAnsi="Tahoma" w:cs="Tahoma"/>
                <w:lang w:val="en-GB"/>
              </w:rPr>
              <w:t>Research</w:t>
            </w:r>
          </w:p>
        </w:tc>
        <w:tc>
          <w:tcPr>
            <w:tcW w:w="4961" w:type="dxa"/>
          </w:tcPr>
          <w:p w14:paraId="15859F2E" w14:textId="77777777" w:rsidR="0084477F" w:rsidRDefault="001F2C7D" w:rsidP="00B0504E">
            <w:pPr>
              <w:keepNext/>
              <w:spacing w:after="120"/>
              <w:rPr>
                <w:rFonts w:ascii="Tahoma" w:eastAsiaTheme="minorEastAsia" w:hAnsi="Tahoma" w:cs="Tahoma"/>
                <w:lang w:val="en-GB"/>
              </w:rPr>
            </w:pPr>
            <w:r w:rsidRPr="001F2C7D">
              <w:rPr>
                <w:rFonts w:ascii="Tahoma" w:eastAsiaTheme="minorEastAsia" w:hAnsi="Tahoma" w:cs="Tahoma"/>
                <w:lang w:val="en-GB"/>
              </w:rPr>
              <w:t xml:space="preserve">Ability to </w:t>
            </w:r>
            <w:r>
              <w:rPr>
                <w:rFonts w:ascii="Tahoma" w:eastAsiaTheme="minorEastAsia" w:hAnsi="Tahoma" w:cs="Tahoma"/>
                <w:lang w:val="en-GB"/>
              </w:rPr>
              <w:t xml:space="preserve">employ suitable </w:t>
            </w:r>
            <w:r w:rsidR="00AE5373">
              <w:rPr>
                <w:rFonts w:ascii="Tahoma" w:eastAsiaTheme="minorEastAsia" w:hAnsi="Tahoma" w:cs="Tahoma"/>
                <w:lang w:val="en-GB"/>
              </w:rPr>
              <w:t xml:space="preserve">sales engagement platforms to </w:t>
            </w:r>
            <w:r w:rsidR="00983BBF">
              <w:rPr>
                <w:rFonts w:ascii="Tahoma" w:eastAsiaTheme="minorEastAsia" w:hAnsi="Tahoma" w:cs="Tahoma"/>
                <w:lang w:val="en-GB"/>
              </w:rPr>
              <w:t>generate and qualify leads.</w:t>
            </w:r>
          </w:p>
          <w:p w14:paraId="721B74A8" w14:textId="5FFDB958" w:rsidR="0007275D" w:rsidRPr="001F2C7D" w:rsidRDefault="00983BBF" w:rsidP="00B0504E">
            <w:pPr>
              <w:keepNext/>
              <w:spacing w:after="120"/>
              <w:rPr>
                <w:rFonts w:ascii="Tahoma" w:eastAsiaTheme="minorEastAsia" w:hAnsi="Tahoma" w:cs="Tahoma"/>
                <w:lang w:val="en-GB"/>
              </w:rPr>
            </w:pPr>
            <w:r>
              <w:rPr>
                <w:rFonts w:ascii="Tahoma" w:eastAsiaTheme="minorEastAsia" w:hAnsi="Tahoma" w:cs="Tahoma"/>
                <w:lang w:val="en-GB"/>
              </w:rPr>
              <w:t xml:space="preserve">Use primary and secondary </w:t>
            </w:r>
            <w:r w:rsidR="0007275D">
              <w:rPr>
                <w:rFonts w:ascii="Tahoma" w:eastAsiaTheme="minorEastAsia" w:hAnsi="Tahoma" w:cs="Tahoma"/>
                <w:lang w:val="en-GB"/>
              </w:rPr>
              <w:t>research methods to deliver quality outcomes.</w:t>
            </w:r>
          </w:p>
        </w:tc>
        <w:tc>
          <w:tcPr>
            <w:tcW w:w="2289" w:type="dxa"/>
          </w:tcPr>
          <w:p w14:paraId="225754D5" w14:textId="32782B4D" w:rsidR="0084477F" w:rsidRPr="00E2404F" w:rsidRDefault="00E2404F" w:rsidP="00E2404F">
            <w:pPr>
              <w:keepNext/>
              <w:keepLines/>
              <w:spacing w:after="120"/>
              <w:rPr>
                <w:rFonts w:ascii="Tahoma" w:eastAsiaTheme="minorEastAsia" w:hAnsi="Tahoma" w:cs="Tahoma"/>
                <w:lang w:val="en-GB"/>
              </w:rPr>
            </w:pPr>
            <w:r>
              <w:rPr>
                <w:rFonts w:ascii="Tahoma" w:eastAsiaTheme="minorEastAsia" w:hAnsi="Tahoma" w:cs="Tahoma"/>
                <w:lang w:val="en-GB"/>
              </w:rPr>
              <w:t>Established network of contacts in technology verticals and innovation.</w:t>
            </w:r>
          </w:p>
        </w:tc>
      </w:tr>
      <w:tr w:rsidR="0084477F" w:rsidRPr="001F24FB" w14:paraId="001CA846" w14:textId="77777777" w:rsidTr="62F04DA9">
        <w:tc>
          <w:tcPr>
            <w:tcW w:w="2093" w:type="dxa"/>
          </w:tcPr>
          <w:p w14:paraId="0A622566" w14:textId="074F4105" w:rsidR="0084477F" w:rsidRPr="001F24FB" w:rsidRDefault="0084477F" w:rsidP="0084477F">
            <w:pPr>
              <w:pStyle w:val="ListParagraph"/>
              <w:numPr>
                <w:ilvl w:val="0"/>
                <w:numId w:val="16"/>
              </w:numPr>
              <w:spacing w:after="120"/>
              <w:rPr>
                <w:rFonts w:ascii="Tahoma" w:eastAsiaTheme="minorEastAsia" w:hAnsi="Tahoma" w:cs="Tahoma"/>
                <w:lang w:val="en-GB"/>
              </w:rPr>
            </w:pPr>
            <w:r w:rsidRPr="001F24FB">
              <w:rPr>
                <w:rFonts w:ascii="Tahoma" w:eastAsiaTheme="minorEastAsia" w:hAnsi="Tahoma" w:cs="Tahoma"/>
                <w:lang w:val="en-GB"/>
              </w:rPr>
              <w:t>Decision Making</w:t>
            </w:r>
          </w:p>
        </w:tc>
        <w:tc>
          <w:tcPr>
            <w:tcW w:w="4961" w:type="dxa"/>
          </w:tcPr>
          <w:p w14:paraId="546F9C6E" w14:textId="77777777" w:rsidR="0084477F" w:rsidRPr="001F24FB" w:rsidRDefault="0084477F" w:rsidP="00B0504E">
            <w:pPr>
              <w:keepNext/>
              <w:spacing w:after="120"/>
              <w:rPr>
                <w:rFonts w:ascii="Tahoma" w:eastAsiaTheme="minorEastAsia" w:hAnsi="Tahoma" w:cs="Tahoma"/>
                <w:color w:val="000000" w:themeColor="text1"/>
                <w:lang w:val="en-GB"/>
              </w:rPr>
            </w:pPr>
            <w:r w:rsidRPr="001F24FB">
              <w:rPr>
                <w:rFonts w:ascii="Tahoma" w:eastAsiaTheme="minorEastAsia" w:hAnsi="Tahoma" w:cs="Tahoma"/>
                <w:color w:val="000000" w:themeColor="text1"/>
                <w:lang w:val="en-GB"/>
              </w:rPr>
              <w:t>Experience and ability to implement technology marketing strategies.</w:t>
            </w:r>
          </w:p>
          <w:p w14:paraId="58D10180" w14:textId="77777777" w:rsidR="0084477F" w:rsidRPr="001F24FB" w:rsidRDefault="0084477F" w:rsidP="00B0504E">
            <w:pPr>
              <w:keepNext/>
              <w:spacing w:after="120"/>
              <w:rPr>
                <w:rFonts w:ascii="Tahoma" w:eastAsiaTheme="minorEastAsia" w:hAnsi="Tahoma" w:cs="Tahoma"/>
                <w:color w:val="000000" w:themeColor="text1"/>
                <w:lang w:val="en-GB"/>
              </w:rPr>
            </w:pPr>
            <w:r w:rsidRPr="001F24FB">
              <w:rPr>
                <w:rFonts w:ascii="Tahoma" w:eastAsiaTheme="minorEastAsia" w:hAnsi="Tahoma" w:cs="Tahoma"/>
                <w:color w:val="000000" w:themeColor="text1"/>
                <w:lang w:val="en-GB"/>
              </w:rPr>
              <w:t>Identifies the need for confidentiality in discussions with third parties and implements appropriately.</w:t>
            </w:r>
          </w:p>
        </w:tc>
        <w:tc>
          <w:tcPr>
            <w:tcW w:w="2289" w:type="dxa"/>
          </w:tcPr>
          <w:p w14:paraId="653367A9" w14:textId="15B693C9" w:rsidR="0084477F" w:rsidRPr="001F24FB" w:rsidRDefault="0084477F" w:rsidP="0084477F">
            <w:pPr>
              <w:spacing w:after="120"/>
              <w:ind w:left="34"/>
              <w:rPr>
                <w:rFonts w:ascii="Tahoma" w:eastAsiaTheme="minorEastAsia" w:hAnsi="Tahoma" w:cs="Tahoma"/>
                <w:lang w:val="en-GB"/>
              </w:rPr>
            </w:pPr>
          </w:p>
        </w:tc>
      </w:tr>
      <w:tr w:rsidR="0084477F" w:rsidRPr="001F24FB" w14:paraId="0A9C41E0" w14:textId="77777777" w:rsidTr="62F04DA9">
        <w:tc>
          <w:tcPr>
            <w:tcW w:w="2093" w:type="dxa"/>
          </w:tcPr>
          <w:p w14:paraId="66702BCA" w14:textId="26A5C4BA" w:rsidR="0084477F" w:rsidRPr="001F24FB" w:rsidRDefault="0084477F" w:rsidP="0084477F">
            <w:pPr>
              <w:pStyle w:val="ListParagraph"/>
              <w:numPr>
                <w:ilvl w:val="0"/>
                <w:numId w:val="16"/>
              </w:numPr>
              <w:spacing w:after="120"/>
              <w:rPr>
                <w:rFonts w:ascii="Tahoma" w:eastAsiaTheme="minorEastAsia" w:hAnsi="Tahoma" w:cs="Tahoma"/>
                <w:lang w:val="en-GB"/>
              </w:rPr>
            </w:pPr>
            <w:r w:rsidRPr="001F24FB">
              <w:rPr>
                <w:rFonts w:ascii="Tahoma" w:eastAsiaTheme="minorEastAsia" w:hAnsi="Tahoma" w:cs="Tahoma"/>
                <w:lang w:val="en-GB"/>
              </w:rPr>
              <w:t>Communication</w:t>
            </w:r>
          </w:p>
        </w:tc>
        <w:tc>
          <w:tcPr>
            <w:tcW w:w="4961" w:type="dxa"/>
          </w:tcPr>
          <w:p w14:paraId="784CE495" w14:textId="42220629" w:rsidR="0084477F" w:rsidRDefault="0084477F" w:rsidP="00B0504E">
            <w:pPr>
              <w:keepNext/>
              <w:spacing w:after="120"/>
              <w:rPr>
                <w:rFonts w:ascii="Tahoma" w:eastAsiaTheme="minorEastAsia" w:hAnsi="Tahoma" w:cs="Tahoma"/>
                <w:lang w:val="en-GB"/>
              </w:rPr>
            </w:pPr>
            <w:r w:rsidRPr="001F24FB">
              <w:rPr>
                <w:rFonts w:ascii="Tahoma" w:eastAsiaTheme="minorEastAsia" w:hAnsi="Tahoma" w:cs="Tahoma"/>
                <w:lang w:val="en-GB"/>
              </w:rPr>
              <w:t xml:space="preserve">Proven ability to understand, communicate and present information. </w:t>
            </w:r>
          </w:p>
          <w:p w14:paraId="2E533966" w14:textId="4B671B47" w:rsidR="005E4A89" w:rsidRPr="001F24FB" w:rsidRDefault="005E4A89" w:rsidP="00B0504E">
            <w:pPr>
              <w:keepNext/>
              <w:spacing w:after="120"/>
              <w:rPr>
                <w:rFonts w:ascii="Tahoma" w:eastAsiaTheme="minorEastAsia" w:hAnsi="Tahoma" w:cs="Tahoma"/>
                <w:lang w:val="en-GB"/>
              </w:rPr>
            </w:pPr>
            <w:r>
              <w:rPr>
                <w:rFonts w:ascii="Tahoma" w:eastAsiaTheme="minorEastAsia" w:hAnsi="Tahoma" w:cs="Tahoma"/>
                <w:color w:val="000000" w:themeColor="text1"/>
              </w:rPr>
              <w:t>A</w:t>
            </w:r>
            <w:r w:rsidRPr="00501C16">
              <w:rPr>
                <w:rFonts w:ascii="Tahoma" w:eastAsiaTheme="minorEastAsia" w:hAnsi="Tahoma" w:cs="Tahoma"/>
                <w:color w:val="000000" w:themeColor="text1"/>
              </w:rPr>
              <w:t>bility to grasp and understand different scientific concepts and communicate the</w:t>
            </w:r>
            <w:r w:rsidR="00A6303D">
              <w:rPr>
                <w:rFonts w:ascii="Tahoma" w:eastAsiaTheme="minorEastAsia" w:hAnsi="Tahoma" w:cs="Tahoma"/>
                <w:color w:val="000000" w:themeColor="text1"/>
              </w:rPr>
              <w:t>m</w:t>
            </w:r>
            <w:r w:rsidRPr="00501C16">
              <w:rPr>
                <w:rFonts w:ascii="Tahoma" w:eastAsiaTheme="minorEastAsia" w:hAnsi="Tahoma" w:cs="Tahoma"/>
                <w:color w:val="000000" w:themeColor="text1"/>
              </w:rPr>
              <w:t xml:space="preserve"> in accessible language</w:t>
            </w:r>
            <w:r w:rsidR="00A6303D">
              <w:rPr>
                <w:rFonts w:ascii="Tahoma" w:eastAsiaTheme="minorEastAsia" w:hAnsi="Tahoma" w:cs="Tahoma"/>
                <w:color w:val="000000" w:themeColor="text1"/>
              </w:rPr>
              <w:t xml:space="preserve"> to different audiences.</w:t>
            </w:r>
          </w:p>
          <w:p w14:paraId="5A6A1601" w14:textId="63AA2210" w:rsidR="00486F9D" w:rsidRDefault="00486F9D" w:rsidP="00B0504E">
            <w:pPr>
              <w:keepNext/>
              <w:spacing w:after="120"/>
              <w:rPr>
                <w:rFonts w:ascii="Tahoma" w:eastAsiaTheme="minorEastAsia" w:hAnsi="Tahoma" w:cs="Tahoma"/>
                <w:lang w:val="en-GB"/>
              </w:rPr>
            </w:pPr>
            <w:r>
              <w:rPr>
                <w:rFonts w:ascii="Tahoma" w:eastAsiaTheme="minorEastAsia" w:hAnsi="Tahoma" w:cs="Tahoma"/>
                <w:lang w:val="en-GB"/>
              </w:rPr>
              <w:t>Ability to instil confidence in others.</w:t>
            </w:r>
          </w:p>
          <w:p w14:paraId="6E482B70" w14:textId="600CDB07" w:rsidR="00486F9D" w:rsidRDefault="00486F9D" w:rsidP="00B0504E">
            <w:pPr>
              <w:keepNext/>
              <w:spacing w:after="120"/>
              <w:rPr>
                <w:rFonts w:ascii="Tahoma" w:eastAsiaTheme="minorEastAsia" w:hAnsi="Tahoma" w:cs="Tahoma"/>
                <w:lang w:val="en-GB"/>
              </w:rPr>
            </w:pPr>
            <w:r>
              <w:rPr>
                <w:rFonts w:ascii="Tahoma" w:eastAsiaTheme="minorEastAsia" w:hAnsi="Tahoma" w:cs="Tahoma"/>
                <w:lang w:val="en-GB"/>
              </w:rPr>
              <w:t xml:space="preserve">Proven track record </w:t>
            </w:r>
            <w:r w:rsidR="001E1736">
              <w:rPr>
                <w:rFonts w:ascii="Tahoma" w:eastAsiaTheme="minorEastAsia" w:hAnsi="Tahoma" w:cs="Tahoma"/>
                <w:lang w:val="en-GB"/>
              </w:rPr>
              <w:t>developing long-lasting commercial relationships.</w:t>
            </w:r>
          </w:p>
          <w:p w14:paraId="0B08ABF8" w14:textId="75BF77EB" w:rsidR="0084477F" w:rsidRPr="001F24FB" w:rsidRDefault="0084477F" w:rsidP="00B0504E">
            <w:pPr>
              <w:keepNext/>
              <w:spacing w:after="120"/>
              <w:rPr>
                <w:rFonts w:ascii="Tahoma" w:eastAsiaTheme="minorEastAsia" w:hAnsi="Tahoma" w:cs="Tahoma"/>
                <w:lang w:val="en-GB"/>
              </w:rPr>
            </w:pPr>
            <w:r w:rsidRPr="001F24FB">
              <w:rPr>
                <w:rFonts w:ascii="Tahoma" w:eastAsiaTheme="minorEastAsia" w:hAnsi="Tahoma" w:cs="Tahoma"/>
                <w:lang w:val="en-GB"/>
              </w:rPr>
              <w:t xml:space="preserve">Timely and effective communication with stakeholders about next steps and actions. </w:t>
            </w:r>
          </w:p>
        </w:tc>
        <w:tc>
          <w:tcPr>
            <w:tcW w:w="2289" w:type="dxa"/>
          </w:tcPr>
          <w:p w14:paraId="0EF9903E" w14:textId="103502EE" w:rsidR="0084477F" w:rsidRDefault="00563287" w:rsidP="0084477F">
            <w:pPr>
              <w:spacing w:after="120"/>
              <w:ind w:left="34"/>
              <w:rPr>
                <w:rFonts w:ascii="Tahoma" w:hAnsi="Tahoma" w:cs="Tahoma"/>
                <w:lang w:val="en-GB"/>
              </w:rPr>
            </w:pPr>
            <w:r>
              <w:rPr>
                <w:rFonts w:ascii="Tahoma" w:hAnsi="Tahoma" w:cs="Tahoma"/>
                <w:lang w:val="en-GB"/>
              </w:rPr>
              <w:t xml:space="preserve">Has presented </w:t>
            </w:r>
            <w:r w:rsidR="00534C3E">
              <w:rPr>
                <w:rFonts w:ascii="Tahoma" w:hAnsi="Tahoma" w:cs="Tahoma"/>
                <w:lang w:val="en-GB"/>
              </w:rPr>
              <w:t xml:space="preserve">complex information </w:t>
            </w:r>
            <w:r>
              <w:rPr>
                <w:rFonts w:ascii="Tahoma" w:hAnsi="Tahoma" w:cs="Tahoma"/>
                <w:lang w:val="en-GB"/>
              </w:rPr>
              <w:t xml:space="preserve">to </w:t>
            </w:r>
            <w:r w:rsidR="00534C3E">
              <w:rPr>
                <w:rFonts w:ascii="Tahoma" w:hAnsi="Tahoma" w:cs="Tahoma"/>
                <w:lang w:val="en-GB"/>
              </w:rPr>
              <w:t>varied</w:t>
            </w:r>
            <w:r>
              <w:rPr>
                <w:rFonts w:ascii="Tahoma" w:hAnsi="Tahoma" w:cs="Tahoma"/>
                <w:lang w:val="en-GB"/>
              </w:rPr>
              <w:t xml:space="preserve"> audiences</w:t>
            </w:r>
            <w:r w:rsidR="005E4A89">
              <w:rPr>
                <w:rFonts w:ascii="Tahoma" w:hAnsi="Tahoma" w:cs="Tahoma"/>
                <w:lang w:val="en-GB"/>
              </w:rPr>
              <w:t>.</w:t>
            </w:r>
          </w:p>
          <w:p w14:paraId="66BA0D47" w14:textId="0AD6A926" w:rsidR="005E4A89" w:rsidRPr="001F24FB" w:rsidRDefault="005E4A89" w:rsidP="0084477F">
            <w:pPr>
              <w:spacing w:after="120"/>
              <w:ind w:left="34"/>
              <w:rPr>
                <w:rFonts w:ascii="Tahoma" w:hAnsi="Tahoma" w:cs="Tahoma"/>
                <w:lang w:val="en-GB"/>
              </w:rPr>
            </w:pPr>
          </w:p>
        </w:tc>
      </w:tr>
      <w:tr w:rsidR="0084477F" w:rsidRPr="001F24FB" w14:paraId="04150118" w14:textId="77777777" w:rsidTr="62F04DA9">
        <w:tc>
          <w:tcPr>
            <w:tcW w:w="2093" w:type="dxa"/>
          </w:tcPr>
          <w:p w14:paraId="1820B4F3" w14:textId="18E781CB" w:rsidR="0084477F" w:rsidRPr="001F24FB" w:rsidRDefault="0084477F" w:rsidP="0084477F">
            <w:pPr>
              <w:pStyle w:val="ListParagraph"/>
              <w:numPr>
                <w:ilvl w:val="0"/>
                <w:numId w:val="16"/>
              </w:numPr>
              <w:spacing w:after="120"/>
              <w:rPr>
                <w:rFonts w:ascii="Tahoma" w:eastAsiaTheme="minorEastAsia" w:hAnsi="Tahoma" w:cs="Tahoma"/>
                <w:lang w:val="en-GB"/>
              </w:rPr>
            </w:pPr>
            <w:r w:rsidRPr="001F24FB">
              <w:rPr>
                <w:rStyle w:val="spellingerror"/>
                <w:rFonts w:ascii="Tahoma" w:eastAsia="Calibri" w:hAnsi="Tahoma" w:cs="Tahoma"/>
                <w:lang w:val="en-GB"/>
              </w:rPr>
              <w:lastRenderedPageBreak/>
              <w:t>Organisational</w:t>
            </w:r>
            <w:r w:rsidRPr="001F24FB">
              <w:rPr>
                <w:rStyle w:val="normaltextrun"/>
                <w:rFonts w:ascii="Tahoma" w:eastAsia="Calibri" w:hAnsi="Tahoma" w:cs="Tahoma"/>
                <w:lang w:val="en-GB"/>
              </w:rPr>
              <w:t xml:space="preserve"> skills</w:t>
            </w:r>
            <w:r w:rsidRPr="001F24FB">
              <w:rPr>
                <w:rFonts w:ascii="Tahoma" w:hAnsi="Tahoma" w:cs="Tahoma"/>
                <w:lang w:val="en-GB"/>
              </w:rPr>
              <w:t xml:space="preserve"> </w:t>
            </w:r>
          </w:p>
        </w:tc>
        <w:tc>
          <w:tcPr>
            <w:tcW w:w="4961" w:type="dxa"/>
          </w:tcPr>
          <w:p w14:paraId="6E4109A0" w14:textId="77777777" w:rsidR="001E1736" w:rsidRDefault="0084477F" w:rsidP="00B0504E">
            <w:pPr>
              <w:keepNext/>
              <w:spacing w:after="120"/>
              <w:rPr>
                <w:rFonts w:ascii="Tahoma" w:eastAsiaTheme="minorEastAsia" w:hAnsi="Tahoma" w:cs="Tahoma"/>
                <w:lang w:val="en-GB"/>
              </w:rPr>
            </w:pPr>
            <w:r w:rsidRPr="001F24FB">
              <w:rPr>
                <w:rFonts w:ascii="Tahoma" w:eastAsiaTheme="minorEastAsia" w:hAnsi="Tahoma" w:cs="Tahoma"/>
                <w:lang w:val="en-GB"/>
              </w:rPr>
              <w:t xml:space="preserve">Flexibility, accuracy and attention to detail. </w:t>
            </w:r>
          </w:p>
          <w:p w14:paraId="39CA953C" w14:textId="45DF7A79" w:rsidR="0084477F" w:rsidRPr="001F24FB" w:rsidRDefault="001E1736" w:rsidP="00B0504E">
            <w:pPr>
              <w:keepNext/>
              <w:spacing w:after="120"/>
              <w:rPr>
                <w:rFonts w:ascii="Tahoma" w:eastAsiaTheme="minorEastAsia" w:hAnsi="Tahoma" w:cs="Tahoma"/>
                <w:lang w:val="en-GB"/>
              </w:rPr>
            </w:pPr>
            <w:r>
              <w:rPr>
                <w:rFonts w:ascii="Tahoma" w:eastAsiaTheme="minorEastAsia" w:hAnsi="Tahoma" w:cs="Tahoma"/>
                <w:lang w:val="en-GB"/>
              </w:rPr>
              <w:t>D</w:t>
            </w:r>
            <w:r w:rsidRPr="001F24FB">
              <w:rPr>
                <w:rFonts w:ascii="Tahoma" w:eastAsiaTheme="minorEastAsia" w:hAnsi="Tahoma" w:cs="Tahoma"/>
                <w:lang w:val="en-GB"/>
              </w:rPr>
              <w:t>emonstrable ability to manage multiple projects at one time.</w:t>
            </w:r>
          </w:p>
          <w:p w14:paraId="2BCBF929" w14:textId="77777777" w:rsidR="0084477F" w:rsidRPr="001F24FB" w:rsidRDefault="0084477F" w:rsidP="00B0504E">
            <w:pPr>
              <w:keepNext/>
              <w:spacing w:after="120"/>
              <w:rPr>
                <w:rFonts w:ascii="Tahoma" w:eastAsiaTheme="minorEastAsia" w:hAnsi="Tahoma" w:cs="Tahoma"/>
                <w:lang w:val="en-GB"/>
              </w:rPr>
            </w:pPr>
            <w:r w:rsidRPr="001F24FB">
              <w:rPr>
                <w:rFonts w:ascii="Tahoma" w:eastAsiaTheme="minorEastAsia" w:hAnsi="Tahoma" w:cs="Tahoma"/>
                <w:lang w:val="en-GB"/>
              </w:rPr>
              <w:t>Effective time management and prioritization of workload tasks, communicating efficiently with all relevant team members</w:t>
            </w:r>
            <w:r w:rsidRPr="001F24FB">
              <w:rPr>
                <w:rStyle w:val="normaltextrun"/>
                <w:rFonts w:ascii="Tahoma" w:eastAsia="Calibri" w:hAnsi="Tahoma" w:cs="Tahoma"/>
                <w:lang w:val="en-GB"/>
              </w:rPr>
              <w:t>.</w:t>
            </w:r>
          </w:p>
        </w:tc>
        <w:tc>
          <w:tcPr>
            <w:tcW w:w="2289" w:type="dxa"/>
          </w:tcPr>
          <w:p w14:paraId="4B2275FB" w14:textId="0DBE67F1" w:rsidR="0084477F" w:rsidRPr="001F24FB" w:rsidRDefault="00534C3E" w:rsidP="0084477F">
            <w:pPr>
              <w:spacing w:after="120"/>
              <w:ind w:left="34"/>
              <w:rPr>
                <w:rFonts w:ascii="Tahoma" w:eastAsiaTheme="minorEastAsia" w:hAnsi="Tahoma" w:cs="Tahoma"/>
                <w:lang w:val="en-GB"/>
              </w:rPr>
            </w:pPr>
            <w:r>
              <w:rPr>
                <w:rFonts w:ascii="Tahoma" w:eastAsiaTheme="minorEastAsia" w:hAnsi="Tahoma" w:cs="Tahoma"/>
                <w:lang w:val="en-GB"/>
              </w:rPr>
              <w:t xml:space="preserve">Project management </w:t>
            </w:r>
            <w:r w:rsidR="006F3202">
              <w:rPr>
                <w:rFonts w:ascii="Tahoma" w:eastAsiaTheme="minorEastAsia" w:hAnsi="Tahoma" w:cs="Tahoma"/>
                <w:lang w:val="en-GB"/>
              </w:rPr>
              <w:t>qualification.</w:t>
            </w:r>
          </w:p>
        </w:tc>
      </w:tr>
      <w:tr w:rsidR="0084477F" w:rsidRPr="001F24FB" w14:paraId="1B03013F" w14:textId="77777777" w:rsidTr="62F04DA9">
        <w:tc>
          <w:tcPr>
            <w:tcW w:w="2093" w:type="dxa"/>
          </w:tcPr>
          <w:p w14:paraId="34D7A034" w14:textId="1AA07825" w:rsidR="0084477F" w:rsidRPr="001F24FB" w:rsidRDefault="0084477F" w:rsidP="0084477F">
            <w:pPr>
              <w:pStyle w:val="ListParagraph"/>
              <w:numPr>
                <w:ilvl w:val="0"/>
                <w:numId w:val="16"/>
              </w:numPr>
              <w:spacing w:after="120"/>
              <w:rPr>
                <w:rFonts w:ascii="Tahoma" w:eastAsiaTheme="minorEastAsia" w:hAnsi="Tahoma" w:cs="Tahoma"/>
                <w:lang w:val="en-GB"/>
              </w:rPr>
            </w:pPr>
            <w:r w:rsidRPr="001F24FB">
              <w:rPr>
                <w:rFonts w:ascii="Tahoma" w:eastAsiaTheme="minorEastAsia" w:hAnsi="Tahoma" w:cs="Tahoma"/>
                <w:lang w:val="en-GB"/>
              </w:rPr>
              <w:t>IT</w:t>
            </w:r>
          </w:p>
        </w:tc>
        <w:tc>
          <w:tcPr>
            <w:tcW w:w="4961" w:type="dxa"/>
          </w:tcPr>
          <w:p w14:paraId="506E4E35" w14:textId="6F5BCD95" w:rsidR="000E6A1D" w:rsidRDefault="0084477F" w:rsidP="00B0504E">
            <w:pPr>
              <w:keepNext/>
              <w:spacing w:after="120"/>
              <w:rPr>
                <w:rFonts w:ascii="Tahoma" w:eastAsiaTheme="minorEastAsia" w:hAnsi="Tahoma" w:cs="Tahoma"/>
                <w:lang w:val="en-GB"/>
              </w:rPr>
            </w:pPr>
            <w:r w:rsidRPr="001F24FB">
              <w:rPr>
                <w:rFonts w:ascii="Tahoma" w:eastAsiaTheme="minorEastAsia" w:hAnsi="Tahoma" w:cs="Tahoma"/>
                <w:lang w:val="en-GB"/>
              </w:rPr>
              <w:t>Strong and demonstrable use of Microsoft Office</w:t>
            </w:r>
            <w:r w:rsidR="001171A7">
              <w:rPr>
                <w:rFonts w:ascii="Tahoma" w:eastAsiaTheme="minorEastAsia" w:hAnsi="Tahoma" w:cs="Tahoma"/>
                <w:lang w:val="en-GB"/>
              </w:rPr>
              <w:t>.</w:t>
            </w:r>
            <w:r w:rsidRPr="001F24FB">
              <w:rPr>
                <w:rFonts w:ascii="Tahoma" w:eastAsiaTheme="minorEastAsia" w:hAnsi="Tahoma" w:cs="Tahoma"/>
                <w:lang w:val="en-GB"/>
              </w:rPr>
              <w:t xml:space="preserve"> </w:t>
            </w:r>
            <w:r w:rsidR="000E6A1D" w:rsidRPr="001F24FB">
              <w:rPr>
                <w:rFonts w:ascii="Tahoma" w:eastAsiaTheme="minorEastAsia" w:hAnsi="Tahoma" w:cs="Tahoma"/>
                <w:lang w:val="en-GB"/>
              </w:rPr>
              <w:t xml:space="preserve"> </w:t>
            </w:r>
          </w:p>
          <w:p w14:paraId="23623825" w14:textId="6AF90C5A" w:rsidR="0084477F" w:rsidRDefault="003A661A" w:rsidP="00B0504E">
            <w:pPr>
              <w:keepNext/>
              <w:spacing w:after="120"/>
              <w:rPr>
                <w:rFonts w:ascii="Tahoma" w:eastAsiaTheme="minorEastAsia" w:hAnsi="Tahoma" w:cs="Tahoma"/>
                <w:lang w:val="en-GB"/>
              </w:rPr>
            </w:pPr>
            <w:r>
              <w:rPr>
                <w:rFonts w:ascii="Tahoma" w:eastAsiaTheme="minorEastAsia" w:hAnsi="Tahoma" w:cs="Tahoma"/>
                <w:lang w:val="en-GB"/>
              </w:rPr>
              <w:t xml:space="preserve">Expert </w:t>
            </w:r>
            <w:r w:rsidR="000E6A1D">
              <w:rPr>
                <w:rFonts w:ascii="Tahoma" w:eastAsiaTheme="minorEastAsia" w:hAnsi="Tahoma" w:cs="Tahoma"/>
                <w:lang w:val="en-GB"/>
              </w:rPr>
              <w:t>u</w:t>
            </w:r>
            <w:r w:rsidR="000E6A1D" w:rsidRPr="001F24FB">
              <w:rPr>
                <w:rFonts w:ascii="Tahoma" w:eastAsiaTheme="minorEastAsia" w:hAnsi="Tahoma" w:cs="Tahoma"/>
                <w:lang w:val="en-GB"/>
              </w:rPr>
              <w:t>se</w:t>
            </w:r>
            <w:r>
              <w:rPr>
                <w:rFonts w:ascii="Tahoma" w:eastAsiaTheme="minorEastAsia" w:hAnsi="Tahoma" w:cs="Tahoma"/>
                <w:lang w:val="en-GB"/>
              </w:rPr>
              <w:t>r</w:t>
            </w:r>
            <w:r w:rsidR="000E6A1D" w:rsidRPr="001F24FB">
              <w:rPr>
                <w:rFonts w:ascii="Tahoma" w:eastAsiaTheme="minorEastAsia" w:hAnsi="Tahoma" w:cs="Tahoma"/>
                <w:lang w:val="en-GB"/>
              </w:rPr>
              <w:t xml:space="preserve"> of CRM system</w:t>
            </w:r>
            <w:r w:rsidR="001171A7">
              <w:rPr>
                <w:rFonts w:ascii="Tahoma" w:eastAsiaTheme="minorEastAsia" w:hAnsi="Tahoma" w:cs="Tahoma"/>
                <w:lang w:val="en-GB"/>
              </w:rPr>
              <w:t>.</w:t>
            </w:r>
          </w:p>
          <w:p w14:paraId="4F29C45B" w14:textId="51CAC51F" w:rsidR="003A661A" w:rsidRPr="001F24FB" w:rsidRDefault="003A661A" w:rsidP="00B0504E">
            <w:pPr>
              <w:keepNext/>
              <w:spacing w:after="120"/>
              <w:rPr>
                <w:rFonts w:ascii="Tahoma" w:eastAsiaTheme="minorEastAsia" w:hAnsi="Tahoma" w:cs="Tahoma"/>
                <w:lang w:val="en-GB"/>
              </w:rPr>
            </w:pPr>
            <w:r>
              <w:rPr>
                <w:rFonts w:ascii="Tahoma" w:eastAsiaTheme="minorEastAsia" w:hAnsi="Tahoma" w:cs="Tahoma"/>
                <w:lang w:val="en-GB"/>
              </w:rPr>
              <w:t>Power user of sales engagement platforms</w:t>
            </w:r>
            <w:r w:rsidR="001171A7">
              <w:rPr>
                <w:rFonts w:ascii="Tahoma" w:eastAsiaTheme="minorEastAsia" w:hAnsi="Tahoma" w:cs="Tahoma"/>
                <w:lang w:val="en-GB"/>
              </w:rPr>
              <w:t>.</w:t>
            </w:r>
          </w:p>
        </w:tc>
        <w:tc>
          <w:tcPr>
            <w:tcW w:w="2289" w:type="dxa"/>
          </w:tcPr>
          <w:p w14:paraId="105EAC41" w14:textId="39FD790C" w:rsidR="0084477F" w:rsidRPr="001F24FB" w:rsidRDefault="000E6A1D" w:rsidP="0084477F">
            <w:pPr>
              <w:spacing w:after="120"/>
              <w:ind w:left="34"/>
              <w:rPr>
                <w:rFonts w:ascii="Tahoma" w:eastAsiaTheme="minorEastAsia" w:hAnsi="Tahoma" w:cs="Tahoma"/>
                <w:lang w:val="en-GB"/>
              </w:rPr>
            </w:pPr>
            <w:r>
              <w:rPr>
                <w:rFonts w:ascii="Tahoma" w:eastAsiaTheme="minorEastAsia" w:hAnsi="Tahoma" w:cs="Tahoma"/>
                <w:lang w:val="en-GB"/>
              </w:rPr>
              <w:t xml:space="preserve">Preferably </w:t>
            </w:r>
            <w:r w:rsidR="003A661A">
              <w:rPr>
                <w:rFonts w:ascii="Tahoma" w:eastAsiaTheme="minorEastAsia" w:hAnsi="Tahoma" w:cs="Tahoma"/>
                <w:lang w:val="en-GB"/>
              </w:rPr>
              <w:t>user of Dynamics 365.</w:t>
            </w:r>
          </w:p>
        </w:tc>
      </w:tr>
    </w:tbl>
    <w:p w14:paraId="5D539A3D" w14:textId="77777777" w:rsidR="009503D8" w:rsidRPr="001F24FB" w:rsidRDefault="009503D8" w:rsidP="009503D8">
      <w:pPr>
        <w:rPr>
          <w:rFonts w:ascii="Tahoma" w:hAnsi="Tahoma" w:cs="Tahoma"/>
        </w:rPr>
      </w:pPr>
    </w:p>
    <w:p w14:paraId="6B50F385" w14:textId="77777777" w:rsidR="003B0F45" w:rsidRPr="001F24FB" w:rsidRDefault="003B0F45" w:rsidP="009503D8">
      <w:pPr>
        <w:rPr>
          <w:rFonts w:ascii="Tahoma" w:hAnsi="Tahoma" w:cs="Tahoma"/>
        </w:rPr>
      </w:pPr>
    </w:p>
    <w:p w14:paraId="0BB99D70" w14:textId="06471CE1" w:rsidR="003B0F45" w:rsidRPr="001F24FB" w:rsidRDefault="003B0F45" w:rsidP="00085EA4">
      <w:pPr>
        <w:spacing w:after="200" w:line="276" w:lineRule="auto"/>
        <w:rPr>
          <w:rFonts w:ascii="Tahoma" w:hAnsi="Tahoma" w:cs="Tahoma"/>
        </w:rPr>
      </w:pPr>
    </w:p>
    <w:sectPr w:rsidR="003B0F45" w:rsidRPr="001F24FB" w:rsidSect="00241829">
      <w:headerReference w:type="default" r:id="rId11"/>
      <w:footerReference w:type="default" r:id="rId12"/>
      <w:pgSz w:w="11906" w:h="16838"/>
      <w:pgMar w:top="1440" w:right="1440" w:bottom="1440" w:left="1440" w:header="709"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912F802" w14:textId="77777777" w:rsidR="00CD05E3" w:rsidRDefault="00CD05E3" w:rsidP="00A5525E">
      <w:r>
        <w:separator/>
      </w:r>
    </w:p>
  </w:endnote>
  <w:endnote w:type="continuationSeparator" w:id="0">
    <w:p w14:paraId="4BDD6E99" w14:textId="77777777" w:rsidR="00CD05E3" w:rsidRDefault="00CD05E3" w:rsidP="00A5525E">
      <w:r>
        <w:continuationSeparator/>
      </w:r>
    </w:p>
  </w:endnote>
  <w:endnote w:type="continuationNotice" w:id="1">
    <w:p w14:paraId="62FFB22E" w14:textId="77777777" w:rsidR="00CD05E3" w:rsidRDefault="00CD05E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abon">
    <w:altName w:val="Courier New"/>
    <w:charset w:val="00"/>
    <w:family w:val="auto"/>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AB7634" w14:textId="77978724" w:rsidR="00E27360" w:rsidRPr="004177CE" w:rsidRDefault="00EC4A6B">
    <w:pPr>
      <w:pStyle w:val="Footer"/>
      <w:rPr>
        <w:rFonts w:ascii="Tahoma" w:hAnsi="Tahoma" w:cs="Tahoma"/>
      </w:rPr>
    </w:pPr>
    <w:r w:rsidRPr="004177CE">
      <w:rPr>
        <w:rFonts w:ascii="Tahoma" w:hAnsi="Tahoma" w:cs="Tahoma"/>
        <w:noProof/>
      </w:rPr>
      <w:drawing>
        <wp:anchor distT="0" distB="0" distL="114300" distR="114300" simplePos="0" relativeHeight="251658242" behindDoc="0" locked="0" layoutInCell="1" allowOverlap="1" wp14:anchorId="74CB707B" wp14:editId="54098241">
          <wp:simplePos x="0" y="0"/>
          <wp:positionH relativeFrom="column">
            <wp:posOffset>4572000</wp:posOffset>
          </wp:positionH>
          <wp:positionV relativeFrom="paragraph">
            <wp:posOffset>-1023620</wp:posOffset>
          </wp:positionV>
          <wp:extent cx="1624330" cy="1356360"/>
          <wp:effectExtent l="0" t="0" r="0" b="0"/>
          <wp:wrapSquare wrapText="bothSides"/>
          <wp:docPr id="6" name="Picture 6" descr="A picture containing brick&#10;&#10;Description automatically generated"/>
          <wp:cNvGraphicFramePr/>
          <a:graphic xmlns:a="http://schemas.openxmlformats.org/drawingml/2006/main">
            <a:graphicData uri="http://schemas.openxmlformats.org/drawingml/2006/picture">
              <pic:pic xmlns:pic="http://schemas.openxmlformats.org/drawingml/2006/picture">
                <pic:nvPicPr>
                  <pic:cNvPr id="6" name="Picture 6" descr="A picture containing brick&#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624330" cy="1356360"/>
                  </a:xfrm>
                  <a:prstGeom prst="rect">
                    <a:avLst/>
                  </a:prstGeom>
                </pic:spPr>
              </pic:pic>
            </a:graphicData>
          </a:graphic>
        </wp:anchor>
      </w:drawing>
    </w:r>
    <w:r w:rsidR="004177CE" w:rsidRPr="004177CE">
      <w:rPr>
        <w:rFonts w:ascii="Tahoma" w:hAnsi="Tahoma" w:cs="Tahoma"/>
      </w:rPr>
      <w:t xml:space="preserve">Last Updated: </w:t>
    </w:r>
    <w:r w:rsidR="00B5218B">
      <w:rPr>
        <w:rFonts w:ascii="Tahoma" w:hAnsi="Tahoma" w:cs="Tahoma"/>
      </w:rPr>
      <w:t>June 2022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D7FF43" w14:textId="77777777" w:rsidR="00CD05E3" w:rsidRDefault="00CD05E3" w:rsidP="00A5525E">
      <w:r>
        <w:separator/>
      </w:r>
    </w:p>
  </w:footnote>
  <w:footnote w:type="continuationSeparator" w:id="0">
    <w:p w14:paraId="7B3FD91E" w14:textId="77777777" w:rsidR="00CD05E3" w:rsidRDefault="00CD05E3" w:rsidP="00A5525E">
      <w:r>
        <w:continuationSeparator/>
      </w:r>
    </w:p>
  </w:footnote>
  <w:footnote w:type="continuationNotice" w:id="1">
    <w:p w14:paraId="5A45A80D" w14:textId="77777777" w:rsidR="00CD05E3" w:rsidRDefault="00CD05E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7B7D8E" w14:textId="21330FA3" w:rsidR="006A209B" w:rsidRDefault="00EC4A6B">
    <w:pPr>
      <w:pStyle w:val="Header"/>
    </w:pPr>
    <w:r w:rsidRPr="00EC4A6B">
      <w:rPr>
        <w:noProof/>
      </w:rPr>
      <w:drawing>
        <wp:anchor distT="0" distB="0" distL="114300" distR="114300" simplePos="0" relativeHeight="251658241" behindDoc="0" locked="0" layoutInCell="1" allowOverlap="1" wp14:anchorId="5687D0E4" wp14:editId="417BC93F">
          <wp:simplePos x="0" y="0"/>
          <wp:positionH relativeFrom="margin">
            <wp:posOffset>4165600</wp:posOffset>
          </wp:positionH>
          <wp:positionV relativeFrom="paragraph">
            <wp:posOffset>-51435</wp:posOffset>
          </wp:positionV>
          <wp:extent cx="1946275" cy="185420"/>
          <wp:effectExtent l="0" t="0" r="0" b="5080"/>
          <wp:wrapNone/>
          <wp:docPr id="1" name="Picture 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1946275" cy="185420"/>
                  </a:xfrm>
                  <a:prstGeom prst="rect">
                    <a:avLst/>
                  </a:prstGeom>
                </pic:spPr>
              </pic:pic>
            </a:graphicData>
          </a:graphic>
        </wp:anchor>
      </w:drawing>
    </w:r>
    <w:r w:rsidR="006A209B" w:rsidRPr="0000175F">
      <w:rPr>
        <w:rFonts w:ascii="Arial" w:hAnsi="Arial" w:cs="Arial"/>
        <w:noProof/>
        <w:lang w:eastAsia="en-GB"/>
      </w:rPr>
      <w:drawing>
        <wp:anchor distT="0" distB="0" distL="114300" distR="114300" simplePos="0" relativeHeight="251658240" behindDoc="0" locked="0" layoutInCell="1" allowOverlap="1" wp14:anchorId="569CDF47" wp14:editId="652AD522">
          <wp:simplePos x="0" y="0"/>
          <wp:positionH relativeFrom="column">
            <wp:posOffset>0</wp:posOffset>
          </wp:positionH>
          <wp:positionV relativeFrom="paragraph">
            <wp:posOffset>-286385</wp:posOffset>
          </wp:positionV>
          <wp:extent cx="2339975" cy="748665"/>
          <wp:effectExtent l="0" t="0" r="0" b="0"/>
          <wp:wrapSquare wrapText="bothSides"/>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ositive_colour new sc.jpg"/>
                  <pic:cNvPicPr/>
                </pic:nvPicPr>
                <pic:blipFill>
                  <a:blip r:embed="rId2" cstate="print">
                    <a:extLst>
                      <a:ext uri="{28A0092B-C50C-407E-A947-70E740481C1C}">
                        <a14:useLocalDpi xmlns:a14="http://schemas.microsoft.com/office/drawing/2010/main" val="0"/>
                      </a:ext>
                    </a:extLst>
                  </a:blip>
                  <a:stretch>
                    <a:fillRect/>
                  </a:stretch>
                </pic:blipFill>
                <pic:spPr>
                  <a:xfrm>
                    <a:off x="0" y="0"/>
                    <a:ext cx="2339975" cy="748665"/>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C46E6A"/>
    <w:multiLevelType w:val="hybridMultilevel"/>
    <w:tmpl w:val="C0A4D04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F596BBD"/>
    <w:multiLevelType w:val="hybridMultilevel"/>
    <w:tmpl w:val="2A10349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0843960"/>
    <w:multiLevelType w:val="hybridMultilevel"/>
    <w:tmpl w:val="746A806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5034A1A"/>
    <w:multiLevelType w:val="hybridMultilevel"/>
    <w:tmpl w:val="2A10349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22B8162A"/>
    <w:multiLevelType w:val="hybridMultilevel"/>
    <w:tmpl w:val="211697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83374A8"/>
    <w:multiLevelType w:val="hybridMultilevel"/>
    <w:tmpl w:val="2ACA152E"/>
    <w:lvl w:ilvl="0" w:tplc="08090001">
      <w:start w:val="1"/>
      <w:numFmt w:val="bullet"/>
      <w:lvlText w:val=""/>
      <w:lvlJc w:val="left"/>
      <w:pPr>
        <w:ind w:left="1485" w:hanging="720"/>
      </w:pPr>
      <w:rPr>
        <w:rFonts w:ascii="Symbol" w:hAnsi="Symbol" w:hint="default"/>
      </w:rPr>
    </w:lvl>
    <w:lvl w:ilvl="1" w:tplc="08090019" w:tentative="1">
      <w:start w:val="1"/>
      <w:numFmt w:val="lowerLetter"/>
      <w:lvlText w:val="%2."/>
      <w:lvlJc w:val="left"/>
      <w:pPr>
        <w:ind w:left="1845" w:hanging="360"/>
      </w:pPr>
    </w:lvl>
    <w:lvl w:ilvl="2" w:tplc="0809001B" w:tentative="1">
      <w:start w:val="1"/>
      <w:numFmt w:val="lowerRoman"/>
      <w:lvlText w:val="%3."/>
      <w:lvlJc w:val="right"/>
      <w:pPr>
        <w:ind w:left="2565" w:hanging="180"/>
      </w:pPr>
    </w:lvl>
    <w:lvl w:ilvl="3" w:tplc="0809000F" w:tentative="1">
      <w:start w:val="1"/>
      <w:numFmt w:val="decimal"/>
      <w:lvlText w:val="%4."/>
      <w:lvlJc w:val="left"/>
      <w:pPr>
        <w:ind w:left="3285" w:hanging="360"/>
      </w:pPr>
    </w:lvl>
    <w:lvl w:ilvl="4" w:tplc="08090019" w:tentative="1">
      <w:start w:val="1"/>
      <w:numFmt w:val="lowerLetter"/>
      <w:lvlText w:val="%5."/>
      <w:lvlJc w:val="left"/>
      <w:pPr>
        <w:ind w:left="4005" w:hanging="360"/>
      </w:pPr>
    </w:lvl>
    <w:lvl w:ilvl="5" w:tplc="0809001B" w:tentative="1">
      <w:start w:val="1"/>
      <w:numFmt w:val="lowerRoman"/>
      <w:lvlText w:val="%6."/>
      <w:lvlJc w:val="right"/>
      <w:pPr>
        <w:ind w:left="4725" w:hanging="180"/>
      </w:pPr>
    </w:lvl>
    <w:lvl w:ilvl="6" w:tplc="0809000F" w:tentative="1">
      <w:start w:val="1"/>
      <w:numFmt w:val="decimal"/>
      <w:lvlText w:val="%7."/>
      <w:lvlJc w:val="left"/>
      <w:pPr>
        <w:ind w:left="5445" w:hanging="360"/>
      </w:pPr>
    </w:lvl>
    <w:lvl w:ilvl="7" w:tplc="08090019" w:tentative="1">
      <w:start w:val="1"/>
      <w:numFmt w:val="lowerLetter"/>
      <w:lvlText w:val="%8."/>
      <w:lvlJc w:val="left"/>
      <w:pPr>
        <w:ind w:left="6165" w:hanging="360"/>
      </w:pPr>
    </w:lvl>
    <w:lvl w:ilvl="8" w:tplc="0809001B" w:tentative="1">
      <w:start w:val="1"/>
      <w:numFmt w:val="lowerRoman"/>
      <w:lvlText w:val="%9."/>
      <w:lvlJc w:val="right"/>
      <w:pPr>
        <w:ind w:left="6885" w:hanging="180"/>
      </w:pPr>
    </w:lvl>
  </w:abstractNum>
  <w:abstractNum w:abstractNumId="6" w15:restartNumberingAfterBreak="0">
    <w:nsid w:val="2B6E5520"/>
    <w:multiLevelType w:val="hybridMultilevel"/>
    <w:tmpl w:val="DAF44D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F5C24D8"/>
    <w:multiLevelType w:val="hybridMultilevel"/>
    <w:tmpl w:val="1D0EFAF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3462431C"/>
    <w:multiLevelType w:val="hybridMultilevel"/>
    <w:tmpl w:val="BB401B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28D5B33"/>
    <w:multiLevelType w:val="hybridMultilevel"/>
    <w:tmpl w:val="7F9C20B4"/>
    <w:lvl w:ilvl="0" w:tplc="E7AA029C">
      <w:numFmt w:val="bullet"/>
      <w:lvlText w:val=""/>
      <w:lvlJc w:val="left"/>
      <w:pPr>
        <w:ind w:left="720" w:hanging="360"/>
      </w:pPr>
      <w:rPr>
        <w:rFonts w:ascii="Symbol" w:eastAsia="Times New Roman" w:hAnsi="Symbol" w:cs="Times New Roman" w:hint="default"/>
        <w:b w:val="0"/>
        <w:i/>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B233572"/>
    <w:multiLevelType w:val="hybridMultilevel"/>
    <w:tmpl w:val="746A806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58044CF1"/>
    <w:multiLevelType w:val="hybridMultilevel"/>
    <w:tmpl w:val="A298172E"/>
    <w:lvl w:ilvl="0" w:tplc="0809000F">
      <w:start w:val="1"/>
      <w:numFmt w:val="decimal"/>
      <w:lvlText w:val="%1."/>
      <w:lvlJc w:val="left"/>
      <w:pPr>
        <w:ind w:left="436" w:hanging="360"/>
      </w:pPr>
    </w:lvl>
    <w:lvl w:ilvl="1" w:tplc="08090019" w:tentative="1">
      <w:start w:val="1"/>
      <w:numFmt w:val="lowerLetter"/>
      <w:lvlText w:val="%2."/>
      <w:lvlJc w:val="left"/>
      <w:pPr>
        <w:ind w:left="1156" w:hanging="360"/>
      </w:pPr>
    </w:lvl>
    <w:lvl w:ilvl="2" w:tplc="0809001B" w:tentative="1">
      <w:start w:val="1"/>
      <w:numFmt w:val="lowerRoman"/>
      <w:lvlText w:val="%3."/>
      <w:lvlJc w:val="right"/>
      <w:pPr>
        <w:ind w:left="1876" w:hanging="180"/>
      </w:pPr>
    </w:lvl>
    <w:lvl w:ilvl="3" w:tplc="0809000F" w:tentative="1">
      <w:start w:val="1"/>
      <w:numFmt w:val="decimal"/>
      <w:lvlText w:val="%4."/>
      <w:lvlJc w:val="left"/>
      <w:pPr>
        <w:ind w:left="2596" w:hanging="360"/>
      </w:pPr>
    </w:lvl>
    <w:lvl w:ilvl="4" w:tplc="08090019" w:tentative="1">
      <w:start w:val="1"/>
      <w:numFmt w:val="lowerLetter"/>
      <w:lvlText w:val="%5."/>
      <w:lvlJc w:val="left"/>
      <w:pPr>
        <w:ind w:left="3316" w:hanging="360"/>
      </w:pPr>
    </w:lvl>
    <w:lvl w:ilvl="5" w:tplc="0809001B" w:tentative="1">
      <w:start w:val="1"/>
      <w:numFmt w:val="lowerRoman"/>
      <w:lvlText w:val="%6."/>
      <w:lvlJc w:val="right"/>
      <w:pPr>
        <w:ind w:left="4036" w:hanging="180"/>
      </w:pPr>
    </w:lvl>
    <w:lvl w:ilvl="6" w:tplc="0809000F" w:tentative="1">
      <w:start w:val="1"/>
      <w:numFmt w:val="decimal"/>
      <w:lvlText w:val="%7."/>
      <w:lvlJc w:val="left"/>
      <w:pPr>
        <w:ind w:left="4756" w:hanging="360"/>
      </w:pPr>
    </w:lvl>
    <w:lvl w:ilvl="7" w:tplc="08090019" w:tentative="1">
      <w:start w:val="1"/>
      <w:numFmt w:val="lowerLetter"/>
      <w:lvlText w:val="%8."/>
      <w:lvlJc w:val="left"/>
      <w:pPr>
        <w:ind w:left="5476" w:hanging="360"/>
      </w:pPr>
    </w:lvl>
    <w:lvl w:ilvl="8" w:tplc="0809001B" w:tentative="1">
      <w:start w:val="1"/>
      <w:numFmt w:val="lowerRoman"/>
      <w:lvlText w:val="%9."/>
      <w:lvlJc w:val="right"/>
      <w:pPr>
        <w:ind w:left="6196" w:hanging="180"/>
      </w:pPr>
    </w:lvl>
  </w:abstractNum>
  <w:abstractNum w:abstractNumId="12" w15:restartNumberingAfterBreak="0">
    <w:nsid w:val="5BE522B1"/>
    <w:multiLevelType w:val="hybridMultilevel"/>
    <w:tmpl w:val="A298172E"/>
    <w:lvl w:ilvl="0" w:tplc="0809000F">
      <w:start w:val="1"/>
      <w:numFmt w:val="decimal"/>
      <w:lvlText w:val="%1."/>
      <w:lvlJc w:val="left"/>
      <w:pPr>
        <w:ind w:left="436" w:hanging="360"/>
      </w:pPr>
    </w:lvl>
    <w:lvl w:ilvl="1" w:tplc="08090019" w:tentative="1">
      <w:start w:val="1"/>
      <w:numFmt w:val="lowerLetter"/>
      <w:lvlText w:val="%2."/>
      <w:lvlJc w:val="left"/>
      <w:pPr>
        <w:ind w:left="1156" w:hanging="360"/>
      </w:pPr>
    </w:lvl>
    <w:lvl w:ilvl="2" w:tplc="0809001B" w:tentative="1">
      <w:start w:val="1"/>
      <w:numFmt w:val="lowerRoman"/>
      <w:lvlText w:val="%3."/>
      <w:lvlJc w:val="right"/>
      <w:pPr>
        <w:ind w:left="1876" w:hanging="180"/>
      </w:pPr>
    </w:lvl>
    <w:lvl w:ilvl="3" w:tplc="0809000F" w:tentative="1">
      <w:start w:val="1"/>
      <w:numFmt w:val="decimal"/>
      <w:lvlText w:val="%4."/>
      <w:lvlJc w:val="left"/>
      <w:pPr>
        <w:ind w:left="2596" w:hanging="360"/>
      </w:pPr>
    </w:lvl>
    <w:lvl w:ilvl="4" w:tplc="08090019" w:tentative="1">
      <w:start w:val="1"/>
      <w:numFmt w:val="lowerLetter"/>
      <w:lvlText w:val="%5."/>
      <w:lvlJc w:val="left"/>
      <w:pPr>
        <w:ind w:left="3316" w:hanging="360"/>
      </w:pPr>
    </w:lvl>
    <w:lvl w:ilvl="5" w:tplc="0809001B" w:tentative="1">
      <w:start w:val="1"/>
      <w:numFmt w:val="lowerRoman"/>
      <w:lvlText w:val="%6."/>
      <w:lvlJc w:val="right"/>
      <w:pPr>
        <w:ind w:left="4036" w:hanging="180"/>
      </w:pPr>
    </w:lvl>
    <w:lvl w:ilvl="6" w:tplc="0809000F" w:tentative="1">
      <w:start w:val="1"/>
      <w:numFmt w:val="decimal"/>
      <w:lvlText w:val="%7."/>
      <w:lvlJc w:val="left"/>
      <w:pPr>
        <w:ind w:left="4756" w:hanging="360"/>
      </w:pPr>
    </w:lvl>
    <w:lvl w:ilvl="7" w:tplc="08090019" w:tentative="1">
      <w:start w:val="1"/>
      <w:numFmt w:val="lowerLetter"/>
      <w:lvlText w:val="%8."/>
      <w:lvlJc w:val="left"/>
      <w:pPr>
        <w:ind w:left="5476" w:hanging="360"/>
      </w:pPr>
    </w:lvl>
    <w:lvl w:ilvl="8" w:tplc="0809001B" w:tentative="1">
      <w:start w:val="1"/>
      <w:numFmt w:val="lowerRoman"/>
      <w:lvlText w:val="%9."/>
      <w:lvlJc w:val="right"/>
      <w:pPr>
        <w:ind w:left="6196" w:hanging="180"/>
      </w:pPr>
    </w:lvl>
  </w:abstractNum>
  <w:abstractNum w:abstractNumId="13" w15:restartNumberingAfterBreak="0">
    <w:nsid w:val="69E551C2"/>
    <w:multiLevelType w:val="hybridMultilevel"/>
    <w:tmpl w:val="7924FC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6E7B3E74"/>
    <w:multiLevelType w:val="hybridMultilevel"/>
    <w:tmpl w:val="4F4EDD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F432653"/>
    <w:multiLevelType w:val="hybridMultilevel"/>
    <w:tmpl w:val="01C43D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7E44465B"/>
    <w:multiLevelType w:val="hybridMultilevel"/>
    <w:tmpl w:val="832246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562906732">
    <w:abstractNumId w:val="4"/>
  </w:num>
  <w:num w:numId="2" w16cid:durableId="2097897156">
    <w:abstractNumId w:val="10"/>
  </w:num>
  <w:num w:numId="3" w16cid:durableId="1118142068">
    <w:abstractNumId w:val="5"/>
  </w:num>
  <w:num w:numId="4" w16cid:durableId="1181045320">
    <w:abstractNumId w:val="6"/>
  </w:num>
  <w:num w:numId="5" w16cid:durableId="360712817">
    <w:abstractNumId w:val="15"/>
  </w:num>
  <w:num w:numId="6" w16cid:durableId="1055160495">
    <w:abstractNumId w:val="1"/>
  </w:num>
  <w:num w:numId="7" w16cid:durableId="1263413507">
    <w:abstractNumId w:val="13"/>
  </w:num>
  <w:num w:numId="8" w16cid:durableId="1642886977">
    <w:abstractNumId w:val="7"/>
  </w:num>
  <w:num w:numId="9" w16cid:durableId="1194075648">
    <w:abstractNumId w:val="12"/>
  </w:num>
  <w:num w:numId="10" w16cid:durableId="1791319918">
    <w:abstractNumId w:val="3"/>
  </w:num>
  <w:num w:numId="11" w16cid:durableId="1348942397">
    <w:abstractNumId w:val="16"/>
  </w:num>
  <w:num w:numId="12" w16cid:durableId="35157537">
    <w:abstractNumId w:val="9"/>
  </w:num>
  <w:num w:numId="13" w16cid:durableId="1781148797">
    <w:abstractNumId w:val="0"/>
  </w:num>
  <w:num w:numId="14" w16cid:durableId="1537159469">
    <w:abstractNumId w:val="14"/>
  </w:num>
  <w:num w:numId="15" w16cid:durableId="1349063389">
    <w:abstractNumId w:val="2"/>
  </w:num>
  <w:num w:numId="16" w16cid:durableId="289944227">
    <w:abstractNumId w:val="11"/>
  </w:num>
  <w:num w:numId="17" w16cid:durableId="150905528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5525E"/>
    <w:rsid w:val="00025C83"/>
    <w:rsid w:val="00026AB0"/>
    <w:rsid w:val="00031BDB"/>
    <w:rsid w:val="00033375"/>
    <w:rsid w:val="00037DDD"/>
    <w:rsid w:val="0004042C"/>
    <w:rsid w:val="00041BA3"/>
    <w:rsid w:val="00044574"/>
    <w:rsid w:val="00052749"/>
    <w:rsid w:val="000611B4"/>
    <w:rsid w:val="000618D7"/>
    <w:rsid w:val="000632BD"/>
    <w:rsid w:val="0007275D"/>
    <w:rsid w:val="00075CC1"/>
    <w:rsid w:val="00080A62"/>
    <w:rsid w:val="00083F91"/>
    <w:rsid w:val="00085EA4"/>
    <w:rsid w:val="000A30FF"/>
    <w:rsid w:val="000A4CF2"/>
    <w:rsid w:val="000B267F"/>
    <w:rsid w:val="000C690F"/>
    <w:rsid w:val="000D7D6F"/>
    <w:rsid w:val="000E5F05"/>
    <w:rsid w:val="000E6A1D"/>
    <w:rsid w:val="001171A7"/>
    <w:rsid w:val="00133BEB"/>
    <w:rsid w:val="00136216"/>
    <w:rsid w:val="001372AC"/>
    <w:rsid w:val="0014238E"/>
    <w:rsid w:val="00151733"/>
    <w:rsid w:val="00151B06"/>
    <w:rsid w:val="00152CE0"/>
    <w:rsid w:val="00156675"/>
    <w:rsid w:val="00173739"/>
    <w:rsid w:val="00180FF1"/>
    <w:rsid w:val="00184185"/>
    <w:rsid w:val="00193CD7"/>
    <w:rsid w:val="001A450D"/>
    <w:rsid w:val="001B4103"/>
    <w:rsid w:val="001C521D"/>
    <w:rsid w:val="001D1CA8"/>
    <w:rsid w:val="001D5467"/>
    <w:rsid w:val="001E1736"/>
    <w:rsid w:val="001E196B"/>
    <w:rsid w:val="001F24FB"/>
    <w:rsid w:val="001F2851"/>
    <w:rsid w:val="001F2C7D"/>
    <w:rsid w:val="001F44BF"/>
    <w:rsid w:val="00201477"/>
    <w:rsid w:val="0021465F"/>
    <w:rsid w:val="002161CA"/>
    <w:rsid w:val="00236A6E"/>
    <w:rsid w:val="00241829"/>
    <w:rsid w:val="0025068E"/>
    <w:rsid w:val="002714B0"/>
    <w:rsid w:val="00277317"/>
    <w:rsid w:val="002A2C8A"/>
    <w:rsid w:val="002A5567"/>
    <w:rsid w:val="002B0416"/>
    <w:rsid w:val="002B0702"/>
    <w:rsid w:val="002D6CB2"/>
    <w:rsid w:val="002E03CB"/>
    <w:rsid w:val="00302F13"/>
    <w:rsid w:val="0031370F"/>
    <w:rsid w:val="00331B1F"/>
    <w:rsid w:val="00332CFE"/>
    <w:rsid w:val="0035144C"/>
    <w:rsid w:val="00352BF4"/>
    <w:rsid w:val="003714B2"/>
    <w:rsid w:val="00380DBE"/>
    <w:rsid w:val="003A661A"/>
    <w:rsid w:val="003B0F45"/>
    <w:rsid w:val="003B7E5F"/>
    <w:rsid w:val="003C4569"/>
    <w:rsid w:val="003C5C68"/>
    <w:rsid w:val="003E119D"/>
    <w:rsid w:val="003E3EF3"/>
    <w:rsid w:val="003F46C5"/>
    <w:rsid w:val="003F6F18"/>
    <w:rsid w:val="00410749"/>
    <w:rsid w:val="00416D98"/>
    <w:rsid w:val="004177CE"/>
    <w:rsid w:val="00421ECC"/>
    <w:rsid w:val="004279E1"/>
    <w:rsid w:val="00431303"/>
    <w:rsid w:val="0043212B"/>
    <w:rsid w:val="004448F7"/>
    <w:rsid w:val="00465CD5"/>
    <w:rsid w:val="0046703E"/>
    <w:rsid w:val="00475978"/>
    <w:rsid w:val="00476D5C"/>
    <w:rsid w:val="00486F9D"/>
    <w:rsid w:val="004929ED"/>
    <w:rsid w:val="00495610"/>
    <w:rsid w:val="004E5392"/>
    <w:rsid w:val="004F0C80"/>
    <w:rsid w:val="004F1586"/>
    <w:rsid w:val="004F1F42"/>
    <w:rsid w:val="004F58A5"/>
    <w:rsid w:val="00501C16"/>
    <w:rsid w:val="00514676"/>
    <w:rsid w:val="005230AC"/>
    <w:rsid w:val="00534C3E"/>
    <w:rsid w:val="00542D78"/>
    <w:rsid w:val="00553ED0"/>
    <w:rsid w:val="005556D5"/>
    <w:rsid w:val="00563287"/>
    <w:rsid w:val="00565EDA"/>
    <w:rsid w:val="00574867"/>
    <w:rsid w:val="00581BA0"/>
    <w:rsid w:val="005846F3"/>
    <w:rsid w:val="00586C30"/>
    <w:rsid w:val="00596FBE"/>
    <w:rsid w:val="005B6416"/>
    <w:rsid w:val="005C4EF1"/>
    <w:rsid w:val="005D68D4"/>
    <w:rsid w:val="005E2BF2"/>
    <w:rsid w:val="005E3172"/>
    <w:rsid w:val="005E4A89"/>
    <w:rsid w:val="005F6466"/>
    <w:rsid w:val="00610360"/>
    <w:rsid w:val="00641F42"/>
    <w:rsid w:val="0065266B"/>
    <w:rsid w:val="00652E8E"/>
    <w:rsid w:val="006652BE"/>
    <w:rsid w:val="00672580"/>
    <w:rsid w:val="00683946"/>
    <w:rsid w:val="00684CBC"/>
    <w:rsid w:val="006856D2"/>
    <w:rsid w:val="00687DB7"/>
    <w:rsid w:val="00691077"/>
    <w:rsid w:val="006A209B"/>
    <w:rsid w:val="006C388F"/>
    <w:rsid w:val="006C7229"/>
    <w:rsid w:val="006F3017"/>
    <w:rsid w:val="006F3202"/>
    <w:rsid w:val="006F6636"/>
    <w:rsid w:val="00700779"/>
    <w:rsid w:val="007235DF"/>
    <w:rsid w:val="00725C5D"/>
    <w:rsid w:val="00726093"/>
    <w:rsid w:val="0073029C"/>
    <w:rsid w:val="00741F6A"/>
    <w:rsid w:val="007449F0"/>
    <w:rsid w:val="00750C92"/>
    <w:rsid w:val="0075541C"/>
    <w:rsid w:val="00760436"/>
    <w:rsid w:val="00764FA7"/>
    <w:rsid w:val="00774CE6"/>
    <w:rsid w:val="00780AC5"/>
    <w:rsid w:val="007A72D7"/>
    <w:rsid w:val="007D2897"/>
    <w:rsid w:val="007D60B2"/>
    <w:rsid w:val="007F29EE"/>
    <w:rsid w:val="007F58D2"/>
    <w:rsid w:val="00816035"/>
    <w:rsid w:val="00816627"/>
    <w:rsid w:val="00832D68"/>
    <w:rsid w:val="008376B5"/>
    <w:rsid w:val="0084477F"/>
    <w:rsid w:val="008461E2"/>
    <w:rsid w:val="008462B6"/>
    <w:rsid w:val="008469B6"/>
    <w:rsid w:val="00854DAC"/>
    <w:rsid w:val="00877222"/>
    <w:rsid w:val="0088519B"/>
    <w:rsid w:val="00894935"/>
    <w:rsid w:val="008A2436"/>
    <w:rsid w:val="008B60D3"/>
    <w:rsid w:val="008C3819"/>
    <w:rsid w:val="008E3E98"/>
    <w:rsid w:val="008E4BE0"/>
    <w:rsid w:val="00927281"/>
    <w:rsid w:val="009334F5"/>
    <w:rsid w:val="00944DE7"/>
    <w:rsid w:val="00945F09"/>
    <w:rsid w:val="009503D8"/>
    <w:rsid w:val="00957DBF"/>
    <w:rsid w:val="00964E71"/>
    <w:rsid w:val="00971A22"/>
    <w:rsid w:val="00977721"/>
    <w:rsid w:val="00977D78"/>
    <w:rsid w:val="00983BBF"/>
    <w:rsid w:val="00992F92"/>
    <w:rsid w:val="00993B6F"/>
    <w:rsid w:val="009C474B"/>
    <w:rsid w:val="009C60FD"/>
    <w:rsid w:val="009F0B6B"/>
    <w:rsid w:val="00A03728"/>
    <w:rsid w:val="00A1043F"/>
    <w:rsid w:val="00A16B42"/>
    <w:rsid w:val="00A21B20"/>
    <w:rsid w:val="00A25BE6"/>
    <w:rsid w:val="00A42FFD"/>
    <w:rsid w:val="00A461B0"/>
    <w:rsid w:val="00A51F5B"/>
    <w:rsid w:val="00A529E6"/>
    <w:rsid w:val="00A5525E"/>
    <w:rsid w:val="00A6303D"/>
    <w:rsid w:val="00A85241"/>
    <w:rsid w:val="00A867B9"/>
    <w:rsid w:val="00A874A5"/>
    <w:rsid w:val="00AB525C"/>
    <w:rsid w:val="00AC3065"/>
    <w:rsid w:val="00AC40FE"/>
    <w:rsid w:val="00AC6A51"/>
    <w:rsid w:val="00AD01E2"/>
    <w:rsid w:val="00AD5325"/>
    <w:rsid w:val="00AD573F"/>
    <w:rsid w:val="00AE30B6"/>
    <w:rsid w:val="00AE5373"/>
    <w:rsid w:val="00B0504E"/>
    <w:rsid w:val="00B050E0"/>
    <w:rsid w:val="00B10F7F"/>
    <w:rsid w:val="00B11A4E"/>
    <w:rsid w:val="00B14C68"/>
    <w:rsid w:val="00B156A5"/>
    <w:rsid w:val="00B4342F"/>
    <w:rsid w:val="00B5218B"/>
    <w:rsid w:val="00B535DB"/>
    <w:rsid w:val="00B63E57"/>
    <w:rsid w:val="00B74561"/>
    <w:rsid w:val="00B77DC1"/>
    <w:rsid w:val="00B81C01"/>
    <w:rsid w:val="00B90BAA"/>
    <w:rsid w:val="00BA005A"/>
    <w:rsid w:val="00BB5CB9"/>
    <w:rsid w:val="00BC1ED8"/>
    <w:rsid w:val="00BD05D9"/>
    <w:rsid w:val="00BD45B6"/>
    <w:rsid w:val="00BD5332"/>
    <w:rsid w:val="00BF1EB8"/>
    <w:rsid w:val="00C10A74"/>
    <w:rsid w:val="00C12A98"/>
    <w:rsid w:val="00C2290E"/>
    <w:rsid w:val="00C31F64"/>
    <w:rsid w:val="00C47ACC"/>
    <w:rsid w:val="00C57170"/>
    <w:rsid w:val="00C66636"/>
    <w:rsid w:val="00C77C9A"/>
    <w:rsid w:val="00C84E44"/>
    <w:rsid w:val="00C900B2"/>
    <w:rsid w:val="00C97E15"/>
    <w:rsid w:val="00CA5141"/>
    <w:rsid w:val="00CA5484"/>
    <w:rsid w:val="00CB4EDD"/>
    <w:rsid w:val="00CB6E53"/>
    <w:rsid w:val="00CD05E3"/>
    <w:rsid w:val="00CD1ADF"/>
    <w:rsid w:val="00CD268E"/>
    <w:rsid w:val="00CE0DC3"/>
    <w:rsid w:val="00D0120B"/>
    <w:rsid w:val="00D14EE1"/>
    <w:rsid w:val="00D4530E"/>
    <w:rsid w:val="00D505EC"/>
    <w:rsid w:val="00D621AE"/>
    <w:rsid w:val="00D772FB"/>
    <w:rsid w:val="00DA6E83"/>
    <w:rsid w:val="00DB263C"/>
    <w:rsid w:val="00DD3BD8"/>
    <w:rsid w:val="00DF0D70"/>
    <w:rsid w:val="00E01A26"/>
    <w:rsid w:val="00E12792"/>
    <w:rsid w:val="00E23131"/>
    <w:rsid w:val="00E2404F"/>
    <w:rsid w:val="00E27360"/>
    <w:rsid w:val="00E314C8"/>
    <w:rsid w:val="00E62A0C"/>
    <w:rsid w:val="00E71F8E"/>
    <w:rsid w:val="00E919C7"/>
    <w:rsid w:val="00E962E2"/>
    <w:rsid w:val="00EB2A75"/>
    <w:rsid w:val="00EB5E63"/>
    <w:rsid w:val="00EC4A6B"/>
    <w:rsid w:val="00EC50C0"/>
    <w:rsid w:val="00ED61A7"/>
    <w:rsid w:val="00EE018F"/>
    <w:rsid w:val="00EE4F39"/>
    <w:rsid w:val="00EE6F02"/>
    <w:rsid w:val="00F12D7A"/>
    <w:rsid w:val="00F1687C"/>
    <w:rsid w:val="00F236BA"/>
    <w:rsid w:val="00F25CDC"/>
    <w:rsid w:val="00F27D1E"/>
    <w:rsid w:val="00F30EDF"/>
    <w:rsid w:val="00F44754"/>
    <w:rsid w:val="00F51F35"/>
    <w:rsid w:val="00F7261D"/>
    <w:rsid w:val="00F72CF6"/>
    <w:rsid w:val="00F817B3"/>
    <w:rsid w:val="00F9086C"/>
    <w:rsid w:val="00FA140A"/>
    <w:rsid w:val="00FA7ABF"/>
    <w:rsid w:val="00FA7E3B"/>
    <w:rsid w:val="00FB719B"/>
    <w:rsid w:val="00FC225B"/>
    <w:rsid w:val="00FC58E3"/>
    <w:rsid w:val="00FE01BA"/>
    <w:rsid w:val="2D5489F1"/>
    <w:rsid w:val="62F04DA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B9A8A1"/>
  <w15:chartTrackingRefBased/>
  <w15:docId w15:val="{169A83B9-F1A3-4018-820D-1EC755A8B9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5525E"/>
    <w:pPr>
      <w:spacing w:after="0" w:line="240" w:lineRule="auto"/>
    </w:pPr>
    <w:rPr>
      <w:rFonts w:ascii="Times New Roman" w:eastAsia="Times New Roman" w:hAnsi="Times New Roman" w:cs="Times New Roman"/>
      <w:sz w:val="20"/>
      <w:szCs w:val="20"/>
    </w:rPr>
  </w:style>
  <w:style w:type="paragraph" w:styleId="Heading1">
    <w:name w:val="heading 1"/>
    <w:basedOn w:val="Normal"/>
    <w:next w:val="Normal"/>
    <w:link w:val="Heading1Char"/>
    <w:qFormat/>
    <w:rsid w:val="00A5525E"/>
    <w:pPr>
      <w:keepNext/>
      <w:tabs>
        <w:tab w:val="left" w:pos="576"/>
        <w:tab w:val="left" w:pos="1152"/>
        <w:tab w:val="left" w:pos="1440"/>
        <w:tab w:val="left" w:pos="2160"/>
        <w:tab w:val="left" w:pos="2880"/>
        <w:tab w:val="left" w:pos="3600"/>
        <w:tab w:val="left" w:pos="4320"/>
        <w:tab w:val="left" w:pos="5040"/>
        <w:tab w:val="left" w:pos="5760"/>
        <w:tab w:val="left" w:pos="6521"/>
        <w:tab w:val="left" w:pos="7200"/>
        <w:tab w:val="left" w:pos="7920"/>
        <w:tab w:val="left" w:pos="8640"/>
        <w:tab w:val="left" w:pos="9360"/>
      </w:tabs>
      <w:spacing w:line="240" w:lineRule="exact"/>
      <w:jc w:val="center"/>
      <w:outlineLvl w:val="0"/>
    </w:pPr>
    <w:rPr>
      <w:rFonts w:ascii="Arial" w:hAnsi="Arial"/>
      <w:b/>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A5525E"/>
    <w:rPr>
      <w:rFonts w:ascii="Arial" w:eastAsia="Times New Roman" w:hAnsi="Arial" w:cs="Times New Roman"/>
      <w:b/>
      <w:sz w:val="28"/>
      <w:szCs w:val="20"/>
    </w:rPr>
  </w:style>
  <w:style w:type="paragraph" w:styleId="Title">
    <w:name w:val="Title"/>
    <w:basedOn w:val="Normal"/>
    <w:link w:val="TitleChar"/>
    <w:qFormat/>
    <w:rsid w:val="00A5525E"/>
    <w:pPr>
      <w:spacing w:before="240" w:after="60"/>
      <w:jc w:val="center"/>
      <w:outlineLvl w:val="0"/>
    </w:pPr>
    <w:rPr>
      <w:rFonts w:ascii="Arial" w:hAnsi="Arial"/>
      <w:b/>
      <w:kern w:val="28"/>
      <w:sz w:val="32"/>
    </w:rPr>
  </w:style>
  <w:style w:type="character" w:customStyle="1" w:styleId="TitleChar">
    <w:name w:val="Title Char"/>
    <w:basedOn w:val="DefaultParagraphFont"/>
    <w:link w:val="Title"/>
    <w:rsid w:val="00A5525E"/>
    <w:rPr>
      <w:rFonts w:ascii="Arial" w:eastAsia="Times New Roman" w:hAnsi="Arial" w:cs="Times New Roman"/>
      <w:b/>
      <w:kern w:val="28"/>
      <w:sz w:val="32"/>
      <w:szCs w:val="20"/>
    </w:rPr>
  </w:style>
  <w:style w:type="paragraph" w:styleId="Header">
    <w:name w:val="header"/>
    <w:basedOn w:val="Normal"/>
    <w:link w:val="HeaderChar"/>
    <w:uiPriority w:val="99"/>
    <w:unhideWhenUsed/>
    <w:rsid w:val="00A5525E"/>
    <w:pPr>
      <w:tabs>
        <w:tab w:val="center" w:pos="4513"/>
        <w:tab w:val="right" w:pos="9026"/>
      </w:tabs>
    </w:pPr>
  </w:style>
  <w:style w:type="character" w:customStyle="1" w:styleId="HeaderChar">
    <w:name w:val="Header Char"/>
    <w:basedOn w:val="DefaultParagraphFont"/>
    <w:link w:val="Header"/>
    <w:uiPriority w:val="99"/>
    <w:rsid w:val="00A5525E"/>
    <w:rPr>
      <w:rFonts w:ascii="Times New Roman" w:eastAsia="Times New Roman" w:hAnsi="Times New Roman" w:cs="Times New Roman"/>
      <w:sz w:val="20"/>
      <w:szCs w:val="20"/>
    </w:rPr>
  </w:style>
  <w:style w:type="paragraph" w:styleId="Footer">
    <w:name w:val="footer"/>
    <w:basedOn w:val="Normal"/>
    <w:link w:val="FooterChar"/>
    <w:uiPriority w:val="99"/>
    <w:unhideWhenUsed/>
    <w:rsid w:val="00A5525E"/>
    <w:pPr>
      <w:tabs>
        <w:tab w:val="center" w:pos="4513"/>
        <w:tab w:val="right" w:pos="9026"/>
      </w:tabs>
    </w:pPr>
  </w:style>
  <w:style w:type="character" w:customStyle="1" w:styleId="FooterChar">
    <w:name w:val="Footer Char"/>
    <w:basedOn w:val="DefaultParagraphFont"/>
    <w:link w:val="Footer"/>
    <w:uiPriority w:val="99"/>
    <w:rsid w:val="00A5525E"/>
    <w:rPr>
      <w:rFonts w:ascii="Times New Roman" w:eastAsia="Times New Roman" w:hAnsi="Times New Roman" w:cs="Times New Roman"/>
      <w:sz w:val="20"/>
      <w:szCs w:val="20"/>
    </w:rPr>
  </w:style>
  <w:style w:type="paragraph" w:styleId="BodyText2">
    <w:name w:val="Body Text 2"/>
    <w:basedOn w:val="Normal"/>
    <w:link w:val="BodyText2Char"/>
    <w:rsid w:val="00A5525E"/>
    <w:rPr>
      <w:rFonts w:ascii="Sabon" w:hAnsi="Sabon"/>
      <w:i/>
      <w:sz w:val="24"/>
    </w:rPr>
  </w:style>
  <w:style w:type="character" w:customStyle="1" w:styleId="BodyText2Char">
    <w:name w:val="Body Text 2 Char"/>
    <w:basedOn w:val="DefaultParagraphFont"/>
    <w:link w:val="BodyText2"/>
    <w:rsid w:val="00A5525E"/>
    <w:rPr>
      <w:rFonts w:ascii="Sabon" w:eastAsia="Times New Roman" w:hAnsi="Sabon" w:cs="Times New Roman"/>
      <w:i/>
      <w:sz w:val="24"/>
      <w:szCs w:val="20"/>
    </w:rPr>
  </w:style>
  <w:style w:type="paragraph" w:styleId="ListParagraph">
    <w:name w:val="List Paragraph"/>
    <w:basedOn w:val="Normal"/>
    <w:uiPriority w:val="34"/>
    <w:qFormat/>
    <w:rsid w:val="00A5525E"/>
    <w:pPr>
      <w:ind w:left="720"/>
      <w:contextualSpacing/>
    </w:pPr>
  </w:style>
  <w:style w:type="character" w:styleId="CommentReference">
    <w:name w:val="annotation reference"/>
    <w:basedOn w:val="DefaultParagraphFont"/>
    <w:uiPriority w:val="99"/>
    <w:semiHidden/>
    <w:unhideWhenUsed/>
    <w:rsid w:val="00A5525E"/>
    <w:rPr>
      <w:sz w:val="16"/>
      <w:szCs w:val="16"/>
    </w:rPr>
  </w:style>
  <w:style w:type="paragraph" w:styleId="CommentText">
    <w:name w:val="annotation text"/>
    <w:basedOn w:val="Normal"/>
    <w:link w:val="CommentTextChar"/>
    <w:uiPriority w:val="99"/>
    <w:semiHidden/>
    <w:unhideWhenUsed/>
    <w:rsid w:val="00A5525E"/>
  </w:style>
  <w:style w:type="character" w:customStyle="1" w:styleId="CommentTextChar">
    <w:name w:val="Comment Text Char"/>
    <w:basedOn w:val="DefaultParagraphFont"/>
    <w:link w:val="CommentText"/>
    <w:uiPriority w:val="99"/>
    <w:semiHidden/>
    <w:rsid w:val="00A5525E"/>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A5525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5525E"/>
    <w:rPr>
      <w:rFonts w:ascii="Segoe UI" w:eastAsia="Times New Roman" w:hAnsi="Segoe UI" w:cs="Segoe UI"/>
      <w:sz w:val="18"/>
      <w:szCs w:val="18"/>
    </w:rPr>
  </w:style>
  <w:style w:type="paragraph" w:styleId="CommentSubject">
    <w:name w:val="annotation subject"/>
    <w:basedOn w:val="CommentText"/>
    <w:next w:val="CommentText"/>
    <w:link w:val="CommentSubjectChar"/>
    <w:uiPriority w:val="99"/>
    <w:semiHidden/>
    <w:unhideWhenUsed/>
    <w:rsid w:val="00A5525E"/>
    <w:rPr>
      <w:b/>
      <w:bCs/>
    </w:rPr>
  </w:style>
  <w:style w:type="character" w:customStyle="1" w:styleId="CommentSubjectChar">
    <w:name w:val="Comment Subject Char"/>
    <w:basedOn w:val="CommentTextChar"/>
    <w:link w:val="CommentSubject"/>
    <w:uiPriority w:val="99"/>
    <w:semiHidden/>
    <w:rsid w:val="00A5525E"/>
    <w:rPr>
      <w:rFonts w:ascii="Times New Roman" w:eastAsia="Times New Roman" w:hAnsi="Times New Roman" w:cs="Times New Roman"/>
      <w:b/>
      <w:bCs/>
      <w:sz w:val="20"/>
      <w:szCs w:val="20"/>
    </w:rPr>
  </w:style>
  <w:style w:type="table" w:styleId="TableGrid">
    <w:name w:val="Table Grid"/>
    <w:basedOn w:val="TableNormal"/>
    <w:uiPriority w:val="59"/>
    <w:rsid w:val="009503D8"/>
    <w:pPr>
      <w:spacing w:after="0" w:line="240" w:lineRule="auto"/>
    </w:pPr>
    <w:rPr>
      <w:lang w:val="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Revision">
    <w:name w:val="Revision"/>
    <w:hidden/>
    <w:uiPriority w:val="99"/>
    <w:semiHidden/>
    <w:rsid w:val="000632BD"/>
    <w:pPr>
      <w:spacing w:after="0" w:line="240" w:lineRule="auto"/>
    </w:pPr>
    <w:rPr>
      <w:rFonts w:ascii="Times New Roman" w:eastAsia="Times New Roman" w:hAnsi="Times New Roman" w:cs="Times New Roman"/>
      <w:sz w:val="20"/>
      <w:szCs w:val="20"/>
    </w:rPr>
  </w:style>
  <w:style w:type="character" w:customStyle="1" w:styleId="spellingerror">
    <w:name w:val="spellingerror"/>
    <w:basedOn w:val="DefaultParagraphFont"/>
    <w:rsid w:val="00854DAC"/>
  </w:style>
  <w:style w:type="character" w:customStyle="1" w:styleId="normaltextrun">
    <w:name w:val="normaltextrun"/>
    <w:basedOn w:val="DefaultParagraphFont"/>
    <w:rsid w:val="00854DAC"/>
  </w:style>
  <w:style w:type="character" w:styleId="Hyperlink">
    <w:name w:val="Hyperlink"/>
    <w:basedOn w:val="DefaultParagraphFont"/>
    <w:uiPriority w:val="99"/>
    <w:semiHidden/>
    <w:unhideWhenUsed/>
    <w:rsid w:val="00E27360"/>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51729118">
      <w:bodyDiv w:val="1"/>
      <w:marLeft w:val="0"/>
      <w:marRight w:val="0"/>
      <w:marTop w:val="0"/>
      <w:marBottom w:val="0"/>
      <w:divBdr>
        <w:top w:val="none" w:sz="0" w:space="0" w:color="auto"/>
        <w:left w:val="none" w:sz="0" w:space="0" w:color="auto"/>
        <w:bottom w:val="none" w:sz="0" w:space="0" w:color="auto"/>
        <w:right w:val="none" w:sz="0" w:space="0" w:color="auto"/>
      </w:divBdr>
    </w:div>
    <w:div w:id="1601524664">
      <w:bodyDiv w:val="1"/>
      <w:marLeft w:val="0"/>
      <w:marRight w:val="0"/>
      <w:marTop w:val="0"/>
      <w:marBottom w:val="0"/>
      <w:divBdr>
        <w:top w:val="none" w:sz="0" w:space="0" w:color="auto"/>
        <w:left w:val="none" w:sz="0" w:space="0" w:color="auto"/>
        <w:bottom w:val="none" w:sz="0" w:space="0" w:color="auto"/>
        <w:right w:val="none" w:sz="0" w:space="0" w:color="auto"/>
      </w:divBdr>
    </w:div>
    <w:div w:id="1812290969">
      <w:bodyDiv w:val="1"/>
      <w:marLeft w:val="0"/>
      <w:marRight w:val="0"/>
      <w:marTop w:val="0"/>
      <w:marBottom w:val="0"/>
      <w:divBdr>
        <w:top w:val="none" w:sz="0" w:space="0" w:color="auto"/>
        <w:left w:val="none" w:sz="0" w:space="0" w:color="auto"/>
        <w:bottom w:val="none" w:sz="0" w:space="0" w:color="auto"/>
        <w:right w:val="none" w:sz="0" w:space="0" w:color="auto"/>
      </w:divBdr>
    </w:div>
    <w:div w:id="19626865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3.jpg"/></Relationships>
</file>

<file path=word/_rels/header1.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8520EC7EC5E5EE458EDCFDF22F06A1B2" ma:contentTypeVersion="16" ma:contentTypeDescription="Create a new document." ma:contentTypeScope="" ma:versionID="57a3bd0bf0e5402fc09280b6c3d560ed">
  <xsd:schema xmlns:xsd="http://www.w3.org/2001/XMLSchema" xmlns:xs="http://www.w3.org/2001/XMLSchema" xmlns:p="http://schemas.microsoft.com/office/2006/metadata/properties" xmlns:ns2="b858f219-6e7a-467f-b3f1-32c3dc9dadd0" xmlns:ns3="542e9374-e3e8-4b46-84a6-67f96cde8ce0" targetNamespace="http://schemas.microsoft.com/office/2006/metadata/properties" ma:root="true" ma:fieldsID="586dd626cd1b98daf364fc70b3f8be7a" ns2:_="" ns3:_="">
    <xsd:import namespace="b858f219-6e7a-467f-b3f1-32c3dc9dadd0"/>
    <xsd:import namespace="542e9374-e3e8-4b46-84a6-67f96cde8ce0"/>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Location" minOccurs="0"/>
                <xsd:element ref="ns3:MediaLengthInSeconds"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858f219-6e7a-467f-b3f1-32c3dc9dadd0"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9eac0765-698b-45f2-b2da-a71a95507bab}" ma:internalName="TaxCatchAll" ma:showField="CatchAllData" ma:web="b858f219-6e7a-467f-b3f1-32c3dc9dadd0">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42e9374-e3e8-4b46-84a6-67f96cde8ce0"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c7a21d1b-2a28-49ce-9457-c6b2eff82423"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SharedWithUsers xmlns="b858f219-6e7a-467f-b3f1-32c3dc9dadd0">
      <UserInfo>
        <DisplayName/>
        <AccountId xsi:nil="true"/>
        <AccountType/>
      </UserInfo>
    </SharedWithUsers>
    <lcf76f155ced4ddcb4097134ff3c332f xmlns="542e9374-e3e8-4b46-84a6-67f96cde8ce0">
      <Terms xmlns="http://schemas.microsoft.com/office/infopath/2007/PartnerControls"/>
    </lcf76f155ced4ddcb4097134ff3c332f>
    <TaxCatchAll xmlns="b858f219-6e7a-467f-b3f1-32c3dc9dadd0"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6B20E89-D737-4F62-AEC3-5CCA54AB164F}">
  <ds:schemaRefs>
    <ds:schemaRef ds:uri="http://schemas.microsoft.com/sharepoint/v3/contenttype/forms"/>
  </ds:schemaRefs>
</ds:datastoreItem>
</file>

<file path=customXml/itemProps2.xml><?xml version="1.0" encoding="utf-8"?>
<ds:datastoreItem xmlns:ds="http://schemas.openxmlformats.org/officeDocument/2006/customXml" ds:itemID="{9DCBF9B1-0D51-43A9-848A-679705D0D41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858f219-6e7a-467f-b3f1-32c3dc9dadd0"/>
    <ds:schemaRef ds:uri="542e9374-e3e8-4b46-84a6-67f96cde8ce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2E0BCFF-2243-4AB5-B451-DF5F0FB0E2BC}">
  <ds:schemaRefs>
    <ds:schemaRef ds:uri="http://purl.org/dc/dcmitype/"/>
    <ds:schemaRef ds:uri="http://schemas.openxmlformats.org/package/2006/metadata/core-properties"/>
    <ds:schemaRef ds:uri="http://schemas.microsoft.com/office/2006/metadata/properties"/>
    <ds:schemaRef ds:uri="b858f219-6e7a-467f-b3f1-32c3dc9dadd0"/>
    <ds:schemaRef ds:uri="http://schemas.microsoft.com/office/infopath/2007/PartnerControls"/>
    <ds:schemaRef ds:uri="http://schemas.microsoft.com/office/2006/documentManagement/types"/>
    <ds:schemaRef ds:uri="542e9374-e3e8-4b46-84a6-67f96cde8ce0"/>
    <ds:schemaRef ds:uri="http://www.w3.org/XML/1998/namespace"/>
    <ds:schemaRef ds:uri="http://purl.org/dc/terms/"/>
    <ds:schemaRef ds:uri="http://purl.org/dc/elements/1.1/"/>
  </ds:schemaRefs>
</ds:datastoreItem>
</file>

<file path=customXml/itemProps4.xml><?xml version="1.0" encoding="utf-8"?>
<ds:datastoreItem xmlns:ds="http://schemas.openxmlformats.org/officeDocument/2006/customXml" ds:itemID="{7E800DAB-BCA2-4920-9023-2AFD39028D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1241</Words>
  <Characters>7076</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8301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Ruth Queen</dc:creator>
  <cp:keywords/>
  <dc:description/>
  <cp:lastModifiedBy>Ruth Queen</cp:lastModifiedBy>
  <cp:revision>98</cp:revision>
  <cp:lastPrinted>2018-06-13T17:44:00Z</cp:lastPrinted>
  <dcterms:created xsi:type="dcterms:W3CDTF">2022-05-08T11:04:00Z</dcterms:created>
  <dcterms:modified xsi:type="dcterms:W3CDTF">2022-06-17T08:25:00Z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0x0101008520EC7EC5E5EE458EDCFDF22F06A1B2</vt:lpwstr>
  </property>
  <property fmtid="{D5CDD505-2E9C-101B-9397-08002B2CF9AE}" pid="3" name="AuthorIds_UIVersion_9728">
    <vt:lpwstr>43</vt:lpwstr>
  </property>
  <property fmtid="{D5CDD505-2E9C-101B-9397-08002B2CF9AE}" pid="4" name="Order">
    <vt:r8>2566600</vt:r8>
  </property>
  <property fmtid="{D5CDD505-2E9C-101B-9397-08002B2CF9AE}" pid="5" name="xd_ProgID">
    <vt:lpwstr/>
  </property>
  <property fmtid="{D5CDD505-2E9C-101B-9397-08002B2CF9AE}" pid="6" name="TemplateUrl">
    <vt:lpwstr/>
  </property>
  <property fmtid="{D5CDD505-2E9C-101B-9397-08002B2CF9AE}" pid="7" name="ComplianceAssetId">
    <vt:lpwstr/>
  </property>
  <property fmtid="{D5CDD505-2E9C-101B-9397-08002B2CF9AE}" pid="8" name="xd_Signature">
    <vt:bool>false</vt:bool>
  </property>
  <property fmtid="{D5CDD505-2E9C-101B-9397-08002B2CF9AE}" pid="9" name="MediaServiceImageTags">
    <vt:lpwstr/>
  </property>
</Properties>
</file>