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9CD4" w14:textId="417325A3" w:rsidR="00291383" w:rsidRPr="00B04824" w:rsidRDefault="00715D57" w:rsidP="008012C2">
      <w:pPr>
        <w:pStyle w:val="Title"/>
        <w:spacing w:before="0" w:after="0" w:line="320" w:lineRule="atLeast"/>
        <w:rPr>
          <w:rFonts w:asciiTheme="minorHAnsi" w:hAnsiTheme="minorHAnsi" w:cstheme="minorHAnsi"/>
          <w:color w:val="F79646" w:themeColor="accent6"/>
          <w:szCs w:val="32"/>
        </w:rPr>
      </w:pPr>
      <w:bookmarkStart w:id="0" w:name="_GoBack"/>
      <w:bookmarkEnd w:id="0"/>
      <w:r w:rsidRPr="00B04824">
        <w:rPr>
          <w:rFonts w:asciiTheme="minorHAnsi" w:hAnsiTheme="minorHAnsi" w:cstheme="minorHAnsi"/>
          <w:color w:val="F79646" w:themeColor="accent6"/>
          <w:szCs w:val="32"/>
        </w:rPr>
        <w:t>Role Description</w:t>
      </w:r>
    </w:p>
    <w:p w14:paraId="2B9932AB" w14:textId="4BA743B0" w:rsidR="0055635F" w:rsidRDefault="0055635F" w:rsidP="0055635F"/>
    <w:p w14:paraId="6ADC8D7A" w14:textId="77777777" w:rsidR="00F21E66" w:rsidRDefault="00F21E66" w:rsidP="0055635F"/>
    <w:p w14:paraId="1383213F" w14:textId="77777777" w:rsidR="0003623E" w:rsidRPr="0055635F" w:rsidRDefault="0003623E" w:rsidP="0055635F"/>
    <w:tbl>
      <w:tblPr>
        <w:tblpPr w:leftFromText="180" w:rightFromText="180" w:vertAnchor="text" w:horzAnchor="margin" w:tblpXSpec="center" w:tblpY="1"/>
        <w:tblW w:w="9535" w:type="dxa"/>
        <w:tblBorders>
          <w:top w:val="single" w:sz="4" w:space="0" w:color="auto"/>
          <w:lef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695"/>
        <w:gridCol w:w="1440"/>
        <w:gridCol w:w="3960"/>
      </w:tblGrid>
      <w:tr w:rsidR="006E2515" w:rsidRPr="00F21E66" w14:paraId="24712906" w14:textId="77777777" w:rsidTr="005A01A0">
        <w:trPr>
          <w:trHeight w:val="576"/>
        </w:trPr>
        <w:tc>
          <w:tcPr>
            <w:tcW w:w="1440" w:type="dxa"/>
            <w:vAlign w:val="center"/>
          </w:tcPr>
          <w:p w14:paraId="7CDB4B8C" w14:textId="6B28A47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Title</w:t>
            </w:r>
          </w:p>
        </w:tc>
        <w:tc>
          <w:tcPr>
            <w:tcW w:w="2695" w:type="dxa"/>
            <w:vAlign w:val="center"/>
          </w:tcPr>
          <w:p w14:paraId="03EE3A84" w14:textId="45350233" w:rsidR="006E2515" w:rsidRPr="00F21E66" w:rsidRDefault="00700B8E" w:rsidP="006E2515">
            <w:pPr>
              <w:rPr>
                <w:rFonts w:asciiTheme="minorHAnsi" w:hAnsiTheme="minorHAnsi" w:cs="Arial"/>
                <w:b/>
                <w:color w:val="000000"/>
                <w:sz w:val="22"/>
                <w:szCs w:val="22"/>
              </w:rPr>
            </w:pPr>
            <w:r>
              <w:rPr>
                <w:rFonts w:asciiTheme="minorHAnsi" w:hAnsiTheme="minorHAnsi" w:cs="Arial"/>
                <w:b/>
                <w:color w:val="000000"/>
                <w:sz w:val="22"/>
                <w:szCs w:val="22"/>
              </w:rPr>
              <w:t>Communications Manager</w:t>
            </w:r>
          </w:p>
        </w:tc>
        <w:tc>
          <w:tcPr>
            <w:tcW w:w="1440" w:type="dxa"/>
            <w:vAlign w:val="center"/>
          </w:tcPr>
          <w:p w14:paraId="654788C8" w14:textId="5EA67FD0"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Department</w:t>
            </w:r>
          </w:p>
        </w:tc>
        <w:tc>
          <w:tcPr>
            <w:tcW w:w="3960" w:type="dxa"/>
            <w:tcBorders>
              <w:bottom w:val="single" w:sz="4" w:space="0" w:color="auto"/>
              <w:right w:val="single" w:sz="4" w:space="0" w:color="auto"/>
            </w:tcBorders>
            <w:vAlign w:val="center"/>
          </w:tcPr>
          <w:p w14:paraId="04574EA8" w14:textId="18DAD00D" w:rsidR="006E2515" w:rsidRPr="00F21E66" w:rsidRDefault="006E2515" w:rsidP="006E2515">
            <w:pPr>
              <w:rPr>
                <w:rFonts w:asciiTheme="minorHAnsi" w:hAnsiTheme="minorHAnsi" w:cs="Arial"/>
                <w:b/>
                <w:sz w:val="22"/>
                <w:szCs w:val="22"/>
              </w:rPr>
            </w:pPr>
            <w:r w:rsidRPr="00F21E66">
              <w:rPr>
                <w:rFonts w:asciiTheme="minorHAnsi" w:hAnsiTheme="minorHAnsi" w:cs="Arial"/>
                <w:b/>
                <w:sz w:val="22"/>
                <w:szCs w:val="22"/>
              </w:rPr>
              <w:t>Marketing and Communications</w:t>
            </w:r>
          </w:p>
        </w:tc>
      </w:tr>
      <w:tr w:rsidR="006E2515" w:rsidRPr="00F21E66" w14:paraId="68FBAEDD" w14:textId="77777777" w:rsidTr="005A01A0">
        <w:trPr>
          <w:trHeight w:val="576"/>
        </w:trPr>
        <w:tc>
          <w:tcPr>
            <w:tcW w:w="1440" w:type="dxa"/>
            <w:tcBorders>
              <w:bottom w:val="single" w:sz="4" w:space="0" w:color="auto"/>
            </w:tcBorders>
            <w:vAlign w:val="center"/>
          </w:tcPr>
          <w:p w14:paraId="059BD55F" w14:textId="708DC94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Role Holder</w:t>
            </w:r>
          </w:p>
        </w:tc>
        <w:tc>
          <w:tcPr>
            <w:tcW w:w="2695" w:type="dxa"/>
            <w:tcBorders>
              <w:bottom w:val="single" w:sz="4" w:space="0" w:color="auto"/>
            </w:tcBorders>
            <w:vAlign w:val="center"/>
          </w:tcPr>
          <w:p w14:paraId="46555F26" w14:textId="41BE2380" w:rsidR="006E2515" w:rsidRPr="009035F7" w:rsidRDefault="009035F7" w:rsidP="006E2515">
            <w:pPr>
              <w:rPr>
                <w:rFonts w:asciiTheme="minorHAnsi" w:hAnsiTheme="minorHAnsi" w:cs="Arial"/>
                <w:i/>
                <w:sz w:val="22"/>
                <w:szCs w:val="22"/>
              </w:rPr>
            </w:pPr>
            <w:r>
              <w:rPr>
                <w:rFonts w:asciiTheme="minorHAnsi" w:hAnsiTheme="minorHAnsi" w:cs="Arial"/>
                <w:i/>
                <w:sz w:val="22"/>
                <w:szCs w:val="22"/>
              </w:rPr>
              <w:t>vacant</w:t>
            </w:r>
          </w:p>
        </w:tc>
        <w:tc>
          <w:tcPr>
            <w:tcW w:w="1440" w:type="dxa"/>
            <w:vAlign w:val="center"/>
          </w:tcPr>
          <w:p w14:paraId="54301323" w14:textId="789D692B" w:rsidR="006E2515" w:rsidRPr="00F21E66" w:rsidRDefault="006E2515" w:rsidP="006E2515">
            <w:pPr>
              <w:jc w:val="right"/>
              <w:rPr>
                <w:rFonts w:asciiTheme="minorHAnsi" w:hAnsiTheme="minorHAnsi" w:cs="Arial"/>
                <w:sz w:val="22"/>
                <w:szCs w:val="22"/>
              </w:rPr>
            </w:pPr>
            <w:r w:rsidRPr="00F21E66">
              <w:rPr>
                <w:rFonts w:asciiTheme="minorHAnsi" w:hAnsiTheme="minorHAnsi" w:cs="Arial"/>
                <w:sz w:val="22"/>
                <w:szCs w:val="22"/>
              </w:rPr>
              <w:t>Reports to</w:t>
            </w:r>
          </w:p>
        </w:tc>
        <w:tc>
          <w:tcPr>
            <w:tcW w:w="3960" w:type="dxa"/>
            <w:tcBorders>
              <w:bottom w:val="single" w:sz="4" w:space="0" w:color="auto"/>
              <w:right w:val="single" w:sz="4" w:space="0" w:color="auto"/>
            </w:tcBorders>
            <w:vAlign w:val="center"/>
          </w:tcPr>
          <w:p w14:paraId="535B19DA" w14:textId="15FB35DF" w:rsidR="006E2515" w:rsidRPr="00F21E66" w:rsidRDefault="00700B8E" w:rsidP="00700B8E">
            <w:pPr>
              <w:rPr>
                <w:rFonts w:asciiTheme="minorHAnsi" w:hAnsiTheme="minorHAnsi" w:cs="Arial"/>
                <w:b/>
                <w:sz w:val="22"/>
                <w:szCs w:val="22"/>
              </w:rPr>
            </w:pPr>
            <w:r>
              <w:rPr>
                <w:rFonts w:asciiTheme="minorHAnsi" w:hAnsiTheme="minorHAnsi" w:cs="Arial"/>
                <w:b/>
                <w:sz w:val="22"/>
                <w:szCs w:val="22"/>
              </w:rPr>
              <w:t>Head of Marketing and Communications</w:t>
            </w:r>
          </w:p>
        </w:tc>
      </w:tr>
      <w:tr w:rsidR="008012C2" w:rsidRPr="00F21E66" w14:paraId="64A7D832" w14:textId="77777777" w:rsidTr="005A01A0">
        <w:trPr>
          <w:gridAfter w:val="1"/>
          <w:wAfter w:w="3960" w:type="dxa"/>
          <w:trHeight w:val="576"/>
        </w:trPr>
        <w:tc>
          <w:tcPr>
            <w:tcW w:w="1440" w:type="dxa"/>
            <w:tcBorders>
              <w:bottom w:val="single" w:sz="4" w:space="0" w:color="auto"/>
            </w:tcBorders>
            <w:vAlign w:val="center"/>
          </w:tcPr>
          <w:p w14:paraId="243F822E" w14:textId="2B75375B" w:rsidR="008012C2" w:rsidRPr="00F21E66" w:rsidRDefault="008012C2" w:rsidP="008012C2">
            <w:pPr>
              <w:jc w:val="right"/>
              <w:rPr>
                <w:rFonts w:asciiTheme="minorHAnsi" w:hAnsiTheme="minorHAnsi" w:cs="Arial"/>
                <w:sz w:val="22"/>
                <w:szCs w:val="22"/>
              </w:rPr>
            </w:pPr>
            <w:r w:rsidRPr="00F21E66">
              <w:rPr>
                <w:rFonts w:asciiTheme="minorHAnsi" w:hAnsiTheme="minorHAnsi" w:cs="Arial"/>
                <w:sz w:val="22"/>
                <w:szCs w:val="22"/>
              </w:rPr>
              <w:t>Last Updated</w:t>
            </w:r>
          </w:p>
        </w:tc>
        <w:tc>
          <w:tcPr>
            <w:tcW w:w="2695" w:type="dxa"/>
            <w:tcBorders>
              <w:bottom w:val="single" w:sz="4" w:space="0" w:color="auto"/>
            </w:tcBorders>
            <w:vAlign w:val="center"/>
          </w:tcPr>
          <w:p w14:paraId="3371DEA0" w14:textId="212A9B68" w:rsidR="008012C2" w:rsidRPr="00F21E66" w:rsidRDefault="00C76B52" w:rsidP="005A01A0">
            <w:pPr>
              <w:rPr>
                <w:rFonts w:asciiTheme="minorHAnsi" w:hAnsiTheme="minorHAnsi" w:cs="Arial"/>
                <w:b/>
                <w:sz w:val="22"/>
                <w:szCs w:val="22"/>
              </w:rPr>
            </w:pPr>
            <w:r>
              <w:rPr>
                <w:rFonts w:asciiTheme="minorHAnsi" w:hAnsiTheme="minorHAnsi" w:cs="Arial"/>
                <w:b/>
                <w:sz w:val="22"/>
                <w:szCs w:val="22"/>
              </w:rPr>
              <w:t>December</w:t>
            </w:r>
            <w:r w:rsidR="008012C2" w:rsidRPr="00F21E66">
              <w:rPr>
                <w:rFonts w:asciiTheme="minorHAnsi" w:hAnsiTheme="minorHAnsi" w:cs="Arial"/>
                <w:b/>
                <w:sz w:val="22"/>
                <w:szCs w:val="22"/>
              </w:rPr>
              <w:t xml:space="preserve"> 2017</w:t>
            </w:r>
          </w:p>
        </w:tc>
        <w:tc>
          <w:tcPr>
            <w:tcW w:w="1440" w:type="dxa"/>
            <w:vAlign w:val="center"/>
          </w:tcPr>
          <w:p w14:paraId="05D8AE6A" w14:textId="58ADA877" w:rsidR="008012C2" w:rsidRPr="00F21E66" w:rsidRDefault="008012C2" w:rsidP="008012C2">
            <w:pPr>
              <w:rPr>
                <w:rFonts w:asciiTheme="minorHAnsi" w:hAnsiTheme="minorHAnsi" w:cs="Arial"/>
                <w:sz w:val="22"/>
                <w:szCs w:val="22"/>
              </w:rPr>
            </w:pPr>
          </w:p>
        </w:tc>
      </w:tr>
    </w:tbl>
    <w:p w14:paraId="12F4DBBE" w14:textId="6C406C3A" w:rsidR="0055635F" w:rsidRDefault="0055635F" w:rsidP="00D24A3F">
      <w:pPr>
        <w:spacing w:line="320" w:lineRule="atLeast"/>
        <w:rPr>
          <w:rFonts w:asciiTheme="minorHAnsi" w:hAnsiTheme="minorHAnsi" w:cstheme="minorHAnsi"/>
        </w:rPr>
      </w:pPr>
    </w:p>
    <w:p w14:paraId="7E84DA63" w14:textId="4687D468" w:rsidR="008012C2" w:rsidRDefault="008012C2" w:rsidP="00D24A3F">
      <w:pPr>
        <w:spacing w:line="320" w:lineRule="atLeast"/>
        <w:rPr>
          <w:rFonts w:asciiTheme="minorHAnsi" w:hAnsiTheme="minorHAnsi" w:cstheme="minorHAnsi"/>
        </w:rPr>
      </w:pPr>
    </w:p>
    <w:p w14:paraId="63EC76FD" w14:textId="77777777" w:rsidR="00F21E66" w:rsidRDefault="00F21E66" w:rsidP="00D24A3F">
      <w:pPr>
        <w:spacing w:line="320" w:lineRule="atLeast"/>
        <w:rPr>
          <w:rFonts w:asciiTheme="minorHAnsi" w:hAnsiTheme="minorHAnsi" w:cstheme="minorHAnsi"/>
        </w:rPr>
      </w:pPr>
    </w:p>
    <w:p w14:paraId="6CAEE832" w14:textId="56E9BDDF" w:rsidR="00291383" w:rsidRPr="000974C6" w:rsidRDefault="00291383"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t>Role Purpose</w:t>
      </w:r>
      <w:r w:rsidR="001460CC" w:rsidRPr="000974C6">
        <w:rPr>
          <w:rFonts w:asciiTheme="minorHAnsi" w:hAnsiTheme="minorHAnsi" w:cstheme="minorHAnsi"/>
          <w:color w:val="F79646" w:themeColor="accent6"/>
          <w:sz w:val="26"/>
          <w:szCs w:val="26"/>
        </w:rPr>
        <w:t xml:space="preserve"> and Scope</w:t>
      </w:r>
    </w:p>
    <w:p w14:paraId="725C684A" w14:textId="77777777" w:rsidR="00700B8E" w:rsidRPr="00700B8E" w:rsidRDefault="00700B8E" w:rsidP="00700B8E">
      <w:pPr>
        <w:spacing w:line="320" w:lineRule="atLeast"/>
        <w:rPr>
          <w:rStyle w:val="s15"/>
          <w:rFonts w:asciiTheme="minorHAnsi" w:hAnsiTheme="minorHAnsi" w:cstheme="minorHAnsi"/>
          <w:sz w:val="22"/>
          <w:szCs w:val="22"/>
        </w:rPr>
      </w:pPr>
      <w:r w:rsidRPr="00700B8E">
        <w:rPr>
          <w:rStyle w:val="s15"/>
          <w:rFonts w:asciiTheme="minorHAnsi" w:hAnsiTheme="minorHAnsi" w:cstheme="minorHAnsi"/>
          <w:sz w:val="22"/>
          <w:szCs w:val="22"/>
        </w:rPr>
        <w:t>The Communications Manager supports Cambridge Enterprise’s mission and company objectives through the development, integration, implementation and evaluation of a communications plan and communication strategies that address Cambridge Enterprise’s markets, audiences and stakeholders.</w:t>
      </w:r>
    </w:p>
    <w:p w14:paraId="5E19D4BE" w14:textId="77777777" w:rsidR="00700B8E" w:rsidRPr="00700B8E" w:rsidRDefault="00700B8E" w:rsidP="00700B8E">
      <w:pPr>
        <w:spacing w:line="320" w:lineRule="atLeast"/>
        <w:rPr>
          <w:rStyle w:val="s15"/>
          <w:rFonts w:asciiTheme="minorHAnsi" w:hAnsiTheme="minorHAnsi" w:cstheme="minorHAnsi"/>
          <w:sz w:val="22"/>
          <w:szCs w:val="22"/>
        </w:rPr>
      </w:pPr>
    </w:p>
    <w:p w14:paraId="20037297" w14:textId="77777777" w:rsidR="00700B8E" w:rsidRPr="00700B8E" w:rsidRDefault="00700B8E" w:rsidP="00700B8E">
      <w:pPr>
        <w:spacing w:line="320" w:lineRule="atLeast"/>
        <w:rPr>
          <w:rStyle w:val="s15"/>
          <w:rFonts w:asciiTheme="minorHAnsi" w:hAnsiTheme="minorHAnsi" w:cstheme="minorHAnsi"/>
          <w:sz w:val="22"/>
          <w:szCs w:val="22"/>
        </w:rPr>
      </w:pPr>
      <w:r w:rsidRPr="00700B8E">
        <w:rPr>
          <w:rStyle w:val="s15"/>
          <w:rFonts w:asciiTheme="minorHAnsi" w:hAnsiTheme="minorHAnsi" w:cstheme="minorHAnsi"/>
          <w:sz w:val="22"/>
          <w:szCs w:val="22"/>
        </w:rPr>
        <w:t>The Communications Manager is responsible for identifying and developing communications opportunities, defining strategic direction to address those opportunities, and for the implementation of tactical plans and campaigns to achieve the selected objectives.</w:t>
      </w:r>
    </w:p>
    <w:p w14:paraId="3F4FBE1B" w14:textId="77777777" w:rsidR="00700B8E" w:rsidRPr="00700B8E" w:rsidRDefault="00700B8E" w:rsidP="00700B8E">
      <w:pPr>
        <w:spacing w:line="320" w:lineRule="atLeast"/>
        <w:rPr>
          <w:rStyle w:val="s15"/>
          <w:rFonts w:asciiTheme="minorHAnsi" w:hAnsiTheme="minorHAnsi" w:cstheme="minorHAnsi"/>
          <w:sz w:val="22"/>
          <w:szCs w:val="22"/>
        </w:rPr>
      </w:pPr>
    </w:p>
    <w:p w14:paraId="713CF4F0" w14:textId="77777777" w:rsidR="00700B8E" w:rsidRPr="00700B8E" w:rsidRDefault="00700B8E" w:rsidP="00700B8E">
      <w:pPr>
        <w:spacing w:line="320" w:lineRule="atLeast"/>
        <w:rPr>
          <w:rStyle w:val="s15"/>
          <w:rFonts w:asciiTheme="minorHAnsi" w:hAnsiTheme="minorHAnsi" w:cstheme="minorHAnsi"/>
          <w:sz w:val="22"/>
          <w:szCs w:val="22"/>
        </w:rPr>
      </w:pPr>
      <w:r w:rsidRPr="00700B8E">
        <w:rPr>
          <w:rStyle w:val="s15"/>
          <w:rFonts w:asciiTheme="minorHAnsi" w:hAnsiTheme="minorHAnsi" w:cstheme="minorHAnsi"/>
          <w:sz w:val="22"/>
          <w:szCs w:val="22"/>
        </w:rPr>
        <w:t>The Communications Manager must ensure that any planning and implementation is strategically appropriate, is aligned to the master marketing plan, has concomitance with the Press and Media strategy, and is suitably integrated with other market and channel strategies both within Cambridge Enterprise and across the University. All communications should be consistent with the Cambridge Enterprise brand guidelines (including visual identity and house style), standards of service and other codes of conduct as applicable.</w:t>
      </w:r>
    </w:p>
    <w:p w14:paraId="4A8D80F1" w14:textId="77777777" w:rsidR="00700B8E" w:rsidRPr="00700B8E" w:rsidRDefault="00700B8E" w:rsidP="00700B8E">
      <w:pPr>
        <w:spacing w:line="320" w:lineRule="atLeast"/>
        <w:rPr>
          <w:rStyle w:val="s15"/>
          <w:rFonts w:asciiTheme="minorHAnsi" w:hAnsiTheme="minorHAnsi" w:cstheme="minorHAnsi"/>
          <w:sz w:val="22"/>
          <w:szCs w:val="22"/>
        </w:rPr>
      </w:pPr>
    </w:p>
    <w:p w14:paraId="31986ACE" w14:textId="77777777" w:rsidR="00700B8E" w:rsidRPr="00700B8E" w:rsidRDefault="00700B8E" w:rsidP="00700B8E">
      <w:pPr>
        <w:spacing w:line="320" w:lineRule="atLeast"/>
        <w:rPr>
          <w:rStyle w:val="s15"/>
          <w:rFonts w:asciiTheme="minorHAnsi" w:hAnsiTheme="minorHAnsi" w:cstheme="minorHAnsi"/>
          <w:sz w:val="22"/>
          <w:szCs w:val="22"/>
        </w:rPr>
      </w:pPr>
      <w:r w:rsidRPr="00700B8E">
        <w:rPr>
          <w:rStyle w:val="s15"/>
          <w:rFonts w:asciiTheme="minorHAnsi" w:hAnsiTheme="minorHAnsi" w:cstheme="minorHAnsi"/>
          <w:sz w:val="22"/>
          <w:szCs w:val="22"/>
        </w:rPr>
        <w:t>The Communications Manager is expected to undertake their work in a professional manner, characterised by planning and forethought, collaboration and inclusion, insight and evaluation, diligence and accountability. The role holder must define the breadth and scope of the role and is responsible for its overall contribution to Cambridge Enterprise.</w:t>
      </w:r>
    </w:p>
    <w:p w14:paraId="3F461EBA" w14:textId="77777777" w:rsidR="00700B8E" w:rsidRPr="00700B8E" w:rsidRDefault="00700B8E" w:rsidP="00700B8E">
      <w:pPr>
        <w:spacing w:line="320" w:lineRule="atLeast"/>
        <w:rPr>
          <w:rStyle w:val="s15"/>
          <w:rFonts w:asciiTheme="minorHAnsi" w:hAnsiTheme="minorHAnsi" w:cstheme="minorHAnsi"/>
          <w:sz w:val="22"/>
          <w:szCs w:val="22"/>
        </w:rPr>
      </w:pPr>
    </w:p>
    <w:p w14:paraId="4ADA3174" w14:textId="0015A0C3" w:rsidR="001460CC" w:rsidRDefault="00700B8E" w:rsidP="00700B8E">
      <w:pPr>
        <w:spacing w:line="320" w:lineRule="atLeast"/>
        <w:rPr>
          <w:rFonts w:asciiTheme="minorHAnsi" w:hAnsiTheme="minorHAnsi" w:cstheme="minorHAnsi"/>
          <w:sz w:val="24"/>
          <w:szCs w:val="24"/>
        </w:rPr>
      </w:pPr>
      <w:r w:rsidRPr="00700B8E">
        <w:rPr>
          <w:rStyle w:val="s15"/>
          <w:rFonts w:asciiTheme="minorHAnsi" w:hAnsiTheme="minorHAnsi" w:cstheme="minorHAnsi"/>
          <w:sz w:val="22"/>
          <w:szCs w:val="22"/>
        </w:rPr>
        <w:t>The Communications Manager reports to, and is supported by the Head of Marketing and Communications. The role holder will work closely with the other manager and executive-level roles within the department, and with other heads of department within Cambridge Enterprise, to ensure that all strategies, plans and campaigns are integrated, complementary and cost effective.</w:t>
      </w:r>
      <w:r w:rsidR="001460CC">
        <w:rPr>
          <w:rFonts w:asciiTheme="minorHAnsi" w:hAnsiTheme="minorHAnsi" w:cstheme="minorHAnsi"/>
          <w:sz w:val="24"/>
          <w:szCs w:val="24"/>
        </w:rPr>
        <w:br w:type="page"/>
      </w:r>
    </w:p>
    <w:p w14:paraId="2DCDC1A6" w14:textId="7AB0358B" w:rsidR="00317233" w:rsidRPr="000974C6" w:rsidRDefault="00317233"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lastRenderedPageBreak/>
        <w:t>Principal Responsibilities</w:t>
      </w:r>
    </w:p>
    <w:p w14:paraId="5341D796" w14:textId="0CE2C544" w:rsidR="00317233" w:rsidRPr="0014713C" w:rsidRDefault="00317233" w:rsidP="0014713C">
      <w:pPr>
        <w:spacing w:line="320" w:lineRule="atLeast"/>
        <w:rPr>
          <w:rStyle w:val="s15"/>
          <w:rFonts w:asciiTheme="minorHAnsi" w:hAnsiTheme="minorHAnsi" w:cstheme="minorHAnsi"/>
          <w:sz w:val="22"/>
          <w:szCs w:val="22"/>
        </w:rPr>
      </w:pPr>
    </w:p>
    <w:p w14:paraId="1A5A9A8E" w14:textId="77777777" w:rsidR="006E2515" w:rsidRPr="006E2515" w:rsidRDefault="006E2515" w:rsidP="006E2515">
      <w:pPr>
        <w:pStyle w:val="ListParagraph"/>
        <w:numPr>
          <w:ilvl w:val="0"/>
          <w:numId w:val="41"/>
        </w:numPr>
        <w:spacing w:after="120" w:line="320" w:lineRule="atLeast"/>
        <w:ind w:left="360"/>
        <w:contextualSpacing w:val="0"/>
        <w:rPr>
          <w:rStyle w:val="s15"/>
          <w:rFonts w:asciiTheme="minorHAnsi" w:hAnsiTheme="minorHAnsi" w:cstheme="minorHAnsi"/>
          <w:b/>
          <w:sz w:val="22"/>
          <w:szCs w:val="22"/>
        </w:rPr>
      </w:pPr>
      <w:r w:rsidRPr="006E2515">
        <w:rPr>
          <w:rStyle w:val="s15"/>
          <w:rFonts w:asciiTheme="minorHAnsi" w:hAnsiTheme="minorHAnsi" w:cstheme="minorHAnsi"/>
          <w:b/>
          <w:sz w:val="22"/>
          <w:szCs w:val="22"/>
        </w:rPr>
        <w:t>Planning, Development and Delivery</w:t>
      </w:r>
    </w:p>
    <w:p w14:paraId="023EDDC8" w14:textId="2A589470" w:rsid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Audience audit, </w:t>
      </w:r>
      <w:r w:rsidR="006E1795">
        <w:rPr>
          <w:rStyle w:val="s15"/>
          <w:rFonts w:asciiTheme="minorHAnsi" w:hAnsiTheme="minorHAnsi" w:cstheme="minorHAnsi"/>
          <w:sz w:val="22"/>
          <w:szCs w:val="22"/>
        </w:rPr>
        <w:t>audience research and audience definition</w:t>
      </w:r>
    </w:p>
    <w:p w14:paraId="7EDD9FDF" w14:textId="4B245E70" w:rsidR="006E1795" w:rsidRDefault="006E1795" w:rsidP="005A14F9">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Markets and competitor analysis</w:t>
      </w:r>
    </w:p>
    <w:p w14:paraId="40CF02EB" w14:textId="41F4B5F0" w:rsidR="005A14F9" w:rsidRPr="005A14F9" w:rsidRDefault="006E1795" w:rsidP="005A14F9">
      <w:pPr>
        <w:pStyle w:val="ListParagraph"/>
        <w:numPr>
          <w:ilvl w:val="0"/>
          <w:numId w:val="42"/>
        </w:numPr>
        <w:spacing w:line="320" w:lineRule="atLeast"/>
        <w:rPr>
          <w:rStyle w:val="s15"/>
          <w:rFonts w:asciiTheme="minorHAnsi" w:hAnsiTheme="minorHAnsi" w:cstheme="minorHAnsi"/>
          <w:sz w:val="22"/>
          <w:szCs w:val="22"/>
        </w:rPr>
      </w:pPr>
      <w:r>
        <w:rPr>
          <w:rStyle w:val="s15"/>
          <w:rFonts w:asciiTheme="minorHAnsi" w:hAnsiTheme="minorHAnsi" w:cstheme="minorHAnsi"/>
          <w:sz w:val="22"/>
          <w:szCs w:val="22"/>
        </w:rPr>
        <w:t>S</w:t>
      </w:r>
      <w:r w:rsidR="005A14F9" w:rsidRPr="005A14F9">
        <w:rPr>
          <w:rStyle w:val="s15"/>
          <w:rFonts w:asciiTheme="minorHAnsi" w:hAnsiTheme="minorHAnsi" w:cstheme="minorHAnsi"/>
          <w:sz w:val="22"/>
          <w:szCs w:val="22"/>
        </w:rPr>
        <w:t>trategy preparation and development</w:t>
      </w:r>
    </w:p>
    <w:p w14:paraId="60AFD33A" w14:textId="51DAE425"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Tactical planning and campaign development - external communications</w:t>
      </w:r>
    </w:p>
    <w:p w14:paraId="0C4E1539" w14:textId="3065E0FC"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Tactical planning and campaign development - internal communications</w:t>
      </w:r>
    </w:p>
    <w:p w14:paraId="54475174" w14:textId="77777777"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Campaign implementation and evaluation</w:t>
      </w:r>
    </w:p>
    <w:p w14:paraId="4F0CB2DF" w14:textId="77777777"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Brand management, including house style / Style Guide</w:t>
      </w:r>
    </w:p>
    <w:p w14:paraId="3536E5C9" w14:textId="476BBD6F"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Channel oversight, including the we</w:t>
      </w:r>
      <w:r w:rsidR="007B598F">
        <w:rPr>
          <w:rStyle w:val="s15"/>
          <w:rFonts w:asciiTheme="minorHAnsi" w:hAnsiTheme="minorHAnsi" w:cstheme="minorHAnsi"/>
          <w:sz w:val="22"/>
          <w:szCs w:val="22"/>
        </w:rPr>
        <w:t xml:space="preserve">bsite and intranet, Twitter, </w:t>
      </w:r>
      <w:r w:rsidRPr="005A14F9">
        <w:rPr>
          <w:rStyle w:val="s15"/>
          <w:rFonts w:asciiTheme="minorHAnsi" w:hAnsiTheme="minorHAnsi" w:cstheme="minorHAnsi"/>
          <w:sz w:val="22"/>
          <w:szCs w:val="22"/>
        </w:rPr>
        <w:t>LinkedIn, Click Dimension</w:t>
      </w:r>
      <w:r w:rsidR="007B598F">
        <w:rPr>
          <w:rStyle w:val="s15"/>
          <w:rFonts w:asciiTheme="minorHAnsi" w:hAnsiTheme="minorHAnsi" w:cstheme="minorHAnsi"/>
          <w:sz w:val="22"/>
          <w:szCs w:val="22"/>
        </w:rPr>
        <w:t>s</w:t>
      </w:r>
    </w:p>
    <w:p w14:paraId="161A2285" w14:textId="7D97D31F"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 xml:space="preserve">Develop analogue and digital </w:t>
      </w:r>
      <w:r w:rsidR="006E1795">
        <w:rPr>
          <w:rStyle w:val="s15"/>
          <w:rFonts w:asciiTheme="minorHAnsi" w:hAnsiTheme="minorHAnsi" w:cstheme="minorHAnsi"/>
          <w:sz w:val="22"/>
          <w:szCs w:val="22"/>
        </w:rPr>
        <w:t xml:space="preserve">copy, </w:t>
      </w:r>
      <w:r w:rsidRPr="005A14F9">
        <w:rPr>
          <w:rStyle w:val="s15"/>
          <w:rFonts w:asciiTheme="minorHAnsi" w:hAnsiTheme="minorHAnsi" w:cstheme="minorHAnsi"/>
          <w:sz w:val="22"/>
          <w:szCs w:val="22"/>
        </w:rPr>
        <w:t>content and resources as necessary</w:t>
      </w:r>
    </w:p>
    <w:p w14:paraId="03AAFB46" w14:textId="39685901" w:rsidR="005A14F9" w:rsidRPr="005A14F9" w:rsidRDefault="005A14F9" w:rsidP="005A14F9">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Develop business networks and connections within and beyond the University to aid the development and delivery of plans, communications and campaigns</w:t>
      </w:r>
    </w:p>
    <w:p w14:paraId="5B70302F" w14:textId="7FB0E2E8" w:rsidR="00E838EF" w:rsidRPr="005A14F9" w:rsidRDefault="00E838EF" w:rsidP="003A5F6D">
      <w:pPr>
        <w:spacing w:line="320" w:lineRule="atLeast"/>
        <w:rPr>
          <w:rStyle w:val="s15"/>
          <w:rFonts w:asciiTheme="minorHAnsi" w:hAnsiTheme="minorHAnsi" w:cstheme="minorHAnsi"/>
          <w:sz w:val="22"/>
          <w:szCs w:val="22"/>
        </w:rPr>
      </w:pPr>
    </w:p>
    <w:p w14:paraId="36106FF0" w14:textId="77777777" w:rsidR="006E2515" w:rsidRPr="005A14F9"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5A14F9">
        <w:rPr>
          <w:rStyle w:val="s15"/>
          <w:rFonts w:asciiTheme="minorHAnsi" w:hAnsiTheme="minorHAnsi" w:cstheme="minorHAnsi"/>
          <w:b/>
          <w:sz w:val="22"/>
          <w:szCs w:val="22"/>
        </w:rPr>
        <w:t>Financial</w:t>
      </w:r>
    </w:p>
    <w:p w14:paraId="6A4EE2E9" w14:textId="77777777" w:rsidR="009035F7" w:rsidRPr="005A14F9"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Prepare budgets</w:t>
      </w:r>
    </w:p>
    <w:p w14:paraId="6F6404B2" w14:textId="77777777" w:rsidR="009035F7" w:rsidRPr="005A14F9"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Forecast expenditure</w:t>
      </w:r>
    </w:p>
    <w:p w14:paraId="4A637165" w14:textId="678AFD84" w:rsidR="006E2515" w:rsidRPr="005A14F9"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Monitor and report expenditure</w:t>
      </w:r>
    </w:p>
    <w:p w14:paraId="11E02770" w14:textId="02469824" w:rsidR="005A14F9" w:rsidRPr="005A14F9" w:rsidRDefault="005A14F9" w:rsidP="003A5F6D">
      <w:pPr>
        <w:spacing w:line="320" w:lineRule="atLeast"/>
        <w:rPr>
          <w:rStyle w:val="s15"/>
          <w:rFonts w:asciiTheme="minorHAnsi" w:hAnsiTheme="minorHAnsi" w:cstheme="minorHAnsi"/>
          <w:sz w:val="22"/>
          <w:szCs w:val="22"/>
        </w:rPr>
      </w:pPr>
    </w:p>
    <w:p w14:paraId="3E8D688F" w14:textId="77777777" w:rsidR="006E2515" w:rsidRPr="005A14F9" w:rsidRDefault="006E2515" w:rsidP="00700B8E">
      <w:pPr>
        <w:pStyle w:val="ListParagraph"/>
        <w:numPr>
          <w:ilvl w:val="0"/>
          <w:numId w:val="41"/>
        </w:numPr>
        <w:spacing w:after="120" w:line="320" w:lineRule="atLeast"/>
        <w:ind w:left="360"/>
        <w:contextualSpacing w:val="0"/>
        <w:rPr>
          <w:rStyle w:val="s15"/>
          <w:rFonts w:asciiTheme="minorHAnsi" w:hAnsiTheme="minorHAnsi" w:cstheme="minorHAnsi"/>
          <w:b/>
          <w:sz w:val="22"/>
          <w:szCs w:val="22"/>
        </w:rPr>
      </w:pPr>
      <w:r w:rsidRPr="005A14F9">
        <w:rPr>
          <w:rStyle w:val="s15"/>
          <w:rFonts w:asciiTheme="minorHAnsi" w:hAnsiTheme="minorHAnsi" w:cstheme="minorHAnsi"/>
          <w:b/>
          <w:sz w:val="22"/>
          <w:szCs w:val="22"/>
        </w:rPr>
        <w:t>Managing People</w:t>
      </w:r>
    </w:p>
    <w:p w14:paraId="0BF169DE" w14:textId="2C0E2E00" w:rsidR="00700B8E" w:rsidRPr="005A14F9" w:rsidRDefault="00700B8E" w:rsidP="00700B8E">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As directed by the Head of Marketing and Communications, select, appoint and manage third party suppliers and agencies</w:t>
      </w:r>
    </w:p>
    <w:p w14:paraId="41350113" w14:textId="5FC993E9" w:rsidR="005A14F9" w:rsidRPr="005A14F9" w:rsidRDefault="005A14F9" w:rsidP="006E2515">
      <w:pPr>
        <w:spacing w:line="320" w:lineRule="atLeast"/>
        <w:rPr>
          <w:rStyle w:val="s15"/>
          <w:rFonts w:asciiTheme="minorHAnsi" w:hAnsiTheme="minorHAnsi" w:cstheme="minorHAnsi"/>
          <w:sz w:val="22"/>
          <w:szCs w:val="22"/>
        </w:rPr>
      </w:pPr>
    </w:p>
    <w:p w14:paraId="649E04AF" w14:textId="77777777" w:rsidR="006E2515" w:rsidRPr="005A14F9"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5A14F9">
        <w:rPr>
          <w:rStyle w:val="s15"/>
          <w:rFonts w:asciiTheme="minorHAnsi" w:hAnsiTheme="minorHAnsi" w:cstheme="minorHAnsi"/>
          <w:b/>
          <w:sz w:val="22"/>
          <w:szCs w:val="22"/>
        </w:rPr>
        <w:t>Innovation</w:t>
      </w:r>
    </w:p>
    <w:p w14:paraId="48D3BD95" w14:textId="16026BC5" w:rsidR="009035F7" w:rsidRPr="005A14F9" w:rsidRDefault="009035F7" w:rsidP="009035F7">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 xml:space="preserve">To constantly monitor and </w:t>
      </w:r>
      <w:r w:rsidR="00E838EF" w:rsidRPr="005A14F9">
        <w:rPr>
          <w:rStyle w:val="s15"/>
          <w:rFonts w:asciiTheme="minorHAnsi" w:hAnsiTheme="minorHAnsi" w:cstheme="minorHAnsi"/>
          <w:sz w:val="22"/>
          <w:szCs w:val="22"/>
        </w:rPr>
        <w:t>evaluate</w:t>
      </w:r>
      <w:r w:rsidRPr="005A14F9">
        <w:rPr>
          <w:rStyle w:val="s15"/>
          <w:rFonts w:asciiTheme="minorHAnsi" w:hAnsiTheme="minorHAnsi" w:cstheme="minorHAnsi"/>
          <w:sz w:val="22"/>
          <w:szCs w:val="22"/>
        </w:rPr>
        <w:t xml:space="preserve"> </w:t>
      </w:r>
      <w:r w:rsidR="005A14F9">
        <w:rPr>
          <w:rStyle w:val="s15"/>
          <w:rFonts w:asciiTheme="minorHAnsi" w:hAnsiTheme="minorHAnsi" w:cstheme="minorHAnsi"/>
          <w:sz w:val="22"/>
          <w:szCs w:val="22"/>
        </w:rPr>
        <w:t>communications</w:t>
      </w:r>
      <w:r w:rsidR="006E1795">
        <w:rPr>
          <w:rStyle w:val="s15"/>
          <w:rFonts w:asciiTheme="minorHAnsi" w:hAnsiTheme="minorHAnsi" w:cstheme="minorHAnsi"/>
          <w:sz w:val="22"/>
          <w:szCs w:val="22"/>
        </w:rPr>
        <w:t xml:space="preserve">’ </w:t>
      </w:r>
      <w:r w:rsidRPr="005A14F9">
        <w:rPr>
          <w:rStyle w:val="s15"/>
          <w:rFonts w:asciiTheme="minorHAnsi" w:hAnsiTheme="minorHAnsi" w:cstheme="minorHAnsi"/>
          <w:sz w:val="22"/>
          <w:szCs w:val="22"/>
        </w:rPr>
        <w:t>best practice in the wider markets</w:t>
      </w:r>
    </w:p>
    <w:p w14:paraId="5DA2ABFF" w14:textId="77777777" w:rsidR="00E924DA" w:rsidRPr="005A14F9" w:rsidRDefault="00E924DA" w:rsidP="00E924DA">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To constantly review and appraise audience definitions and the communications mix</w:t>
      </w:r>
    </w:p>
    <w:p w14:paraId="2AE36ADC" w14:textId="77777777" w:rsidR="00BC56E8" w:rsidRPr="005A14F9" w:rsidRDefault="00BC56E8" w:rsidP="00BC56E8">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To identify and evaluate new or more effective routes to market: channels, tools and media</w:t>
      </w:r>
    </w:p>
    <w:p w14:paraId="4F108663" w14:textId="032322C0" w:rsidR="00E924DA" w:rsidRPr="005A14F9" w:rsidRDefault="009035F7" w:rsidP="006E2515">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To adopt an inquisitive, open-minded appro</w:t>
      </w:r>
      <w:r w:rsidR="006E1795">
        <w:rPr>
          <w:rStyle w:val="s15"/>
          <w:rFonts w:asciiTheme="minorHAnsi" w:hAnsiTheme="minorHAnsi" w:cstheme="minorHAnsi"/>
          <w:sz w:val="22"/>
          <w:szCs w:val="22"/>
        </w:rPr>
        <w:t xml:space="preserve">ach to strategic </w:t>
      </w:r>
      <w:r w:rsidRPr="005A14F9">
        <w:rPr>
          <w:rStyle w:val="s15"/>
          <w:rFonts w:asciiTheme="minorHAnsi" w:hAnsiTheme="minorHAnsi" w:cstheme="minorHAnsi"/>
          <w:sz w:val="22"/>
          <w:szCs w:val="22"/>
        </w:rPr>
        <w:t>development</w:t>
      </w:r>
      <w:r w:rsidR="006E1795">
        <w:rPr>
          <w:rStyle w:val="s15"/>
          <w:rFonts w:asciiTheme="minorHAnsi" w:hAnsiTheme="minorHAnsi" w:cstheme="minorHAnsi"/>
          <w:sz w:val="22"/>
          <w:szCs w:val="22"/>
        </w:rPr>
        <w:t xml:space="preserve"> and evaluation</w:t>
      </w:r>
    </w:p>
    <w:p w14:paraId="1C985958" w14:textId="77777777" w:rsidR="00E924DA" w:rsidRPr="005A14F9" w:rsidRDefault="00E924DA" w:rsidP="006E2515">
      <w:pPr>
        <w:spacing w:line="320" w:lineRule="atLeast"/>
        <w:rPr>
          <w:rStyle w:val="s15"/>
          <w:rFonts w:asciiTheme="minorHAnsi" w:hAnsiTheme="minorHAnsi" w:cstheme="minorHAnsi"/>
          <w:sz w:val="22"/>
          <w:szCs w:val="22"/>
        </w:rPr>
      </w:pPr>
    </w:p>
    <w:p w14:paraId="3876E4FF" w14:textId="77777777" w:rsidR="006E2515" w:rsidRPr="005A14F9" w:rsidRDefault="006E2515" w:rsidP="00965C95">
      <w:pPr>
        <w:pStyle w:val="ListParagraph"/>
        <w:numPr>
          <w:ilvl w:val="0"/>
          <w:numId w:val="41"/>
        </w:numPr>
        <w:spacing w:before="120" w:after="120" w:line="320" w:lineRule="atLeast"/>
        <w:ind w:left="360"/>
        <w:contextualSpacing w:val="0"/>
        <w:rPr>
          <w:rStyle w:val="s15"/>
          <w:rFonts w:asciiTheme="minorHAnsi" w:hAnsiTheme="minorHAnsi" w:cstheme="minorHAnsi"/>
          <w:b/>
          <w:sz w:val="22"/>
          <w:szCs w:val="22"/>
        </w:rPr>
      </w:pPr>
      <w:r w:rsidRPr="005A14F9">
        <w:rPr>
          <w:rStyle w:val="s15"/>
          <w:rFonts w:asciiTheme="minorHAnsi" w:hAnsiTheme="minorHAnsi" w:cstheme="minorHAnsi"/>
          <w:b/>
          <w:sz w:val="22"/>
          <w:szCs w:val="22"/>
        </w:rPr>
        <w:t>Advice and Advocacy</w:t>
      </w:r>
    </w:p>
    <w:p w14:paraId="0507A52A" w14:textId="7A151812" w:rsidR="00E838EF" w:rsidRPr="005A14F9" w:rsidRDefault="00E838EF"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Amongst colleagues, promote a strategic approach to planning and development</w:t>
      </w:r>
    </w:p>
    <w:p w14:paraId="0F1D678F" w14:textId="3CC4D05E" w:rsidR="00E838EF" w:rsidRPr="005A14F9" w:rsidRDefault="009035F7"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 xml:space="preserve">Work pro-actively with colleagues across the business, adopting a leadership role in the identification and development of </w:t>
      </w:r>
      <w:r w:rsidR="005A14F9" w:rsidRPr="005A14F9">
        <w:rPr>
          <w:rStyle w:val="s15"/>
          <w:rFonts w:asciiTheme="minorHAnsi" w:hAnsiTheme="minorHAnsi" w:cstheme="minorHAnsi"/>
          <w:sz w:val="22"/>
          <w:szCs w:val="22"/>
        </w:rPr>
        <w:t xml:space="preserve">communications and </w:t>
      </w:r>
      <w:r w:rsidRPr="005A14F9">
        <w:rPr>
          <w:rStyle w:val="s15"/>
          <w:rFonts w:asciiTheme="minorHAnsi" w:hAnsiTheme="minorHAnsi" w:cstheme="minorHAnsi"/>
          <w:sz w:val="22"/>
          <w:szCs w:val="22"/>
        </w:rPr>
        <w:t>marketing opportunities</w:t>
      </w:r>
    </w:p>
    <w:p w14:paraId="1E8229D7" w14:textId="2432C587" w:rsidR="00E838EF" w:rsidRPr="005A14F9" w:rsidRDefault="00E838EF" w:rsidP="00E838EF">
      <w:pPr>
        <w:pStyle w:val="ListParagraph"/>
        <w:numPr>
          <w:ilvl w:val="0"/>
          <w:numId w:val="42"/>
        </w:numPr>
        <w:spacing w:line="320" w:lineRule="atLeast"/>
        <w:rPr>
          <w:rStyle w:val="s15"/>
          <w:rFonts w:asciiTheme="minorHAnsi" w:hAnsiTheme="minorHAnsi" w:cstheme="minorHAnsi"/>
          <w:sz w:val="22"/>
          <w:szCs w:val="22"/>
        </w:rPr>
      </w:pPr>
      <w:r w:rsidRPr="005A14F9">
        <w:rPr>
          <w:rStyle w:val="s15"/>
          <w:rFonts w:asciiTheme="minorHAnsi" w:hAnsiTheme="minorHAnsi" w:cstheme="minorHAnsi"/>
          <w:sz w:val="22"/>
          <w:szCs w:val="22"/>
        </w:rPr>
        <w:t>To provide advice and be a ‘knowledge specialist’ in support of other departments and the Senior Management Team</w:t>
      </w:r>
    </w:p>
    <w:p w14:paraId="02FD9185" w14:textId="6A2588A2" w:rsidR="00965C95" w:rsidRPr="006E1795" w:rsidRDefault="00E838EF" w:rsidP="009C5536">
      <w:pPr>
        <w:pStyle w:val="ListParagraph"/>
        <w:numPr>
          <w:ilvl w:val="0"/>
          <w:numId w:val="42"/>
        </w:numPr>
        <w:spacing w:after="200" w:line="276" w:lineRule="auto"/>
        <w:rPr>
          <w:rFonts w:asciiTheme="minorHAnsi" w:hAnsiTheme="minorHAnsi" w:cstheme="minorHAnsi"/>
          <w:b/>
          <w:sz w:val="26"/>
          <w:szCs w:val="26"/>
        </w:rPr>
      </w:pPr>
      <w:r w:rsidRPr="006E1795">
        <w:rPr>
          <w:rStyle w:val="s15"/>
          <w:rFonts w:asciiTheme="minorHAnsi" w:hAnsiTheme="minorHAnsi" w:cstheme="minorHAnsi"/>
          <w:sz w:val="22"/>
          <w:szCs w:val="22"/>
        </w:rPr>
        <w:t>Act as an ambassador for the departm</w:t>
      </w:r>
      <w:r w:rsidR="007B598F" w:rsidRPr="006E1795">
        <w:rPr>
          <w:rStyle w:val="s15"/>
          <w:rFonts w:asciiTheme="minorHAnsi" w:hAnsiTheme="minorHAnsi" w:cstheme="minorHAnsi"/>
          <w:sz w:val="22"/>
          <w:szCs w:val="22"/>
        </w:rPr>
        <w:t>ent, for the strategic communications</w:t>
      </w:r>
      <w:r w:rsidRPr="006E1795">
        <w:rPr>
          <w:rStyle w:val="s15"/>
          <w:rFonts w:asciiTheme="minorHAnsi" w:hAnsiTheme="minorHAnsi" w:cstheme="minorHAnsi"/>
          <w:sz w:val="22"/>
          <w:szCs w:val="22"/>
        </w:rPr>
        <w:t xml:space="preserve"> function and for Cambridge Enterprise</w:t>
      </w:r>
      <w:r w:rsidR="00965C95" w:rsidRPr="006E1795">
        <w:rPr>
          <w:rFonts w:asciiTheme="minorHAnsi" w:hAnsiTheme="minorHAnsi" w:cstheme="minorHAnsi"/>
          <w:sz w:val="26"/>
          <w:szCs w:val="26"/>
        </w:rPr>
        <w:br w:type="page"/>
      </w:r>
    </w:p>
    <w:p w14:paraId="1F95469A" w14:textId="70E10158" w:rsidR="00C76B52" w:rsidRPr="000974C6" w:rsidRDefault="00840446"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Pr>
          <w:rFonts w:asciiTheme="minorHAnsi" w:hAnsiTheme="minorHAnsi" w:cstheme="minorHAnsi"/>
          <w:color w:val="F79646" w:themeColor="accent6"/>
          <w:sz w:val="26"/>
          <w:szCs w:val="26"/>
        </w:rPr>
        <w:lastRenderedPageBreak/>
        <w:t>Experience, K</w:t>
      </w:r>
      <w:r w:rsidR="00C76B52" w:rsidRPr="000974C6">
        <w:rPr>
          <w:rFonts w:asciiTheme="minorHAnsi" w:hAnsiTheme="minorHAnsi" w:cstheme="minorHAnsi"/>
          <w:color w:val="F79646" w:themeColor="accent6"/>
          <w:sz w:val="26"/>
          <w:szCs w:val="26"/>
        </w:rPr>
        <w:t>no</w:t>
      </w:r>
      <w:r>
        <w:rPr>
          <w:rFonts w:asciiTheme="minorHAnsi" w:hAnsiTheme="minorHAnsi" w:cstheme="minorHAnsi"/>
          <w:color w:val="F79646" w:themeColor="accent6"/>
          <w:sz w:val="26"/>
          <w:szCs w:val="26"/>
        </w:rPr>
        <w:t>wledge and Skills</w:t>
      </w:r>
    </w:p>
    <w:p w14:paraId="183027D7" w14:textId="4C08478B" w:rsidR="005F2DC8" w:rsidRPr="005F2DC8" w:rsidRDefault="00C76B52" w:rsidP="00C76B52">
      <w:pPr>
        <w:spacing w:after="60" w:line="320" w:lineRule="atLeast"/>
        <w:rPr>
          <w:rStyle w:val="s15"/>
          <w:rFonts w:asciiTheme="minorHAnsi" w:hAnsiTheme="minorHAnsi" w:cstheme="minorHAnsi"/>
          <w:i/>
          <w:color w:val="F79646" w:themeColor="accent6"/>
          <w:sz w:val="22"/>
          <w:szCs w:val="22"/>
        </w:rPr>
      </w:pPr>
      <w:r w:rsidRPr="000974C6">
        <w:rPr>
          <w:rStyle w:val="s15"/>
          <w:rFonts w:asciiTheme="minorHAnsi" w:hAnsiTheme="minorHAnsi" w:cstheme="minorHAnsi"/>
          <w:i/>
          <w:color w:val="F79646" w:themeColor="accent6"/>
          <w:sz w:val="22"/>
          <w:szCs w:val="22"/>
        </w:rPr>
        <w:t>Essential</w:t>
      </w:r>
    </w:p>
    <w:p w14:paraId="2A3F5F39"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Experience</w:t>
      </w:r>
    </w:p>
    <w:p w14:paraId="6F971B30" w14:textId="77777777" w:rsidR="00005666" w:rsidRPr="00BD6D0A" w:rsidRDefault="00005666"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Audience</w:t>
      </w:r>
      <w:r w:rsidRPr="00BD6D0A">
        <w:rPr>
          <w:rStyle w:val="s15"/>
          <w:rFonts w:asciiTheme="minorHAnsi" w:hAnsiTheme="minorHAnsi" w:cstheme="minorHAnsi"/>
          <w:sz w:val="22"/>
          <w:szCs w:val="22"/>
        </w:rPr>
        <w:t xml:space="preserve"> research: scoping, implementation, evaluation</w:t>
      </w:r>
    </w:p>
    <w:p w14:paraId="5C34D184" w14:textId="67F6AB26" w:rsidR="005F2DC8" w:rsidRPr="00BD6D0A"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Preparation of </w:t>
      </w:r>
      <w:r w:rsidR="00036690">
        <w:rPr>
          <w:rStyle w:val="s15"/>
          <w:rFonts w:asciiTheme="minorHAnsi" w:hAnsiTheme="minorHAnsi" w:cstheme="minorHAnsi"/>
          <w:sz w:val="22"/>
          <w:szCs w:val="22"/>
        </w:rPr>
        <w:t>communications</w:t>
      </w:r>
      <w:r w:rsidRPr="00BD6D0A">
        <w:rPr>
          <w:rStyle w:val="s15"/>
          <w:rFonts w:asciiTheme="minorHAnsi" w:hAnsiTheme="minorHAnsi" w:cstheme="minorHAnsi"/>
          <w:sz w:val="22"/>
          <w:szCs w:val="22"/>
        </w:rPr>
        <w:t xml:space="preserve"> plans and strategies</w:t>
      </w:r>
    </w:p>
    <w:p w14:paraId="39484387" w14:textId="461B383C" w:rsidR="00005666" w:rsidRDefault="00005666"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Channel- and media-neutral planning</w:t>
      </w:r>
    </w:p>
    <w:p w14:paraId="22E719F1" w14:textId="6473613A" w:rsidR="005F2DC8" w:rsidRDefault="006E1795"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Integration of messages and media across channels</w:t>
      </w:r>
    </w:p>
    <w:p w14:paraId="5E883EF3" w14:textId="0D4017F6" w:rsidR="00125321" w:rsidRDefault="00005666"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Preparing, w</w:t>
      </w:r>
      <w:r w:rsidR="00125321">
        <w:rPr>
          <w:rStyle w:val="s15"/>
          <w:rFonts w:asciiTheme="minorHAnsi" w:hAnsiTheme="minorHAnsi" w:cstheme="minorHAnsi"/>
          <w:sz w:val="22"/>
          <w:szCs w:val="22"/>
        </w:rPr>
        <w:t>riting and editing copy, in channel-specific styles</w:t>
      </w:r>
    </w:p>
    <w:p w14:paraId="37064C91" w14:textId="19520C31" w:rsidR="00125321" w:rsidRDefault="00125321"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Multi-media</w:t>
      </w:r>
      <w:r w:rsidR="00005666">
        <w:rPr>
          <w:rStyle w:val="s15"/>
          <w:rFonts w:asciiTheme="minorHAnsi" w:hAnsiTheme="minorHAnsi" w:cstheme="minorHAnsi"/>
          <w:sz w:val="22"/>
          <w:szCs w:val="22"/>
        </w:rPr>
        <w:t>, cross-platform</w:t>
      </w:r>
      <w:r>
        <w:rPr>
          <w:rStyle w:val="s15"/>
          <w:rFonts w:asciiTheme="minorHAnsi" w:hAnsiTheme="minorHAnsi" w:cstheme="minorHAnsi"/>
          <w:sz w:val="22"/>
          <w:szCs w:val="22"/>
        </w:rPr>
        <w:t xml:space="preserve"> content creation</w:t>
      </w:r>
    </w:p>
    <w:p w14:paraId="0DE84E84" w14:textId="780EAB1D" w:rsidR="00125321" w:rsidRDefault="00125321"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Writing briefs and commissioning creative projects</w:t>
      </w:r>
    </w:p>
    <w:p w14:paraId="65C7612F" w14:textId="298050F7" w:rsidR="00125321" w:rsidRPr="00125321" w:rsidRDefault="00125321"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Managing creative and communication agencies</w:t>
      </w:r>
      <w:r w:rsidR="00005666">
        <w:rPr>
          <w:rStyle w:val="s15"/>
          <w:rFonts w:asciiTheme="minorHAnsi" w:hAnsiTheme="minorHAnsi" w:cstheme="minorHAnsi"/>
          <w:sz w:val="22"/>
          <w:szCs w:val="22"/>
        </w:rPr>
        <w:t xml:space="preserve"> and suppliers</w:t>
      </w:r>
    </w:p>
    <w:p w14:paraId="641B3138" w14:textId="77777777" w:rsidR="00005666" w:rsidRDefault="00005666"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Convening and managing cross-functional teams</w:t>
      </w:r>
    </w:p>
    <w:p w14:paraId="023C2EB4" w14:textId="77777777" w:rsidR="00005666" w:rsidRPr="00BD6D0A" w:rsidRDefault="00005666" w:rsidP="00005666">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Working </w:t>
      </w:r>
      <w:r w:rsidRPr="00BD6D0A">
        <w:rPr>
          <w:rStyle w:val="s15"/>
          <w:rFonts w:asciiTheme="minorHAnsi" w:hAnsiTheme="minorHAnsi" w:cstheme="minorHAnsi"/>
          <w:sz w:val="22"/>
          <w:szCs w:val="22"/>
        </w:rPr>
        <w:t>with senior staff, Board members and external stakeholders</w:t>
      </w:r>
    </w:p>
    <w:p w14:paraId="4505B424" w14:textId="77777777" w:rsidR="00005666" w:rsidRPr="00BD6D0A" w:rsidRDefault="00005666" w:rsidP="00005666">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Customer </w:t>
      </w:r>
      <w:r>
        <w:rPr>
          <w:rStyle w:val="s15"/>
          <w:rFonts w:asciiTheme="minorHAnsi" w:hAnsiTheme="minorHAnsi" w:cstheme="minorHAnsi"/>
          <w:sz w:val="22"/>
          <w:szCs w:val="22"/>
        </w:rPr>
        <w:t>data m</w:t>
      </w:r>
      <w:r w:rsidRPr="00BD6D0A">
        <w:rPr>
          <w:rStyle w:val="s15"/>
          <w:rFonts w:asciiTheme="minorHAnsi" w:hAnsiTheme="minorHAnsi" w:cstheme="minorHAnsi"/>
          <w:sz w:val="22"/>
          <w:szCs w:val="22"/>
        </w:rPr>
        <w:t>anagement</w:t>
      </w:r>
    </w:p>
    <w:p w14:paraId="2E5307C9" w14:textId="77777777" w:rsidR="005F2DC8" w:rsidRPr="006947F3"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Preparation, monitoring and reporting of</w:t>
      </w:r>
      <w:r w:rsidRPr="006947F3">
        <w:rPr>
          <w:rStyle w:val="s15"/>
          <w:rFonts w:asciiTheme="minorHAnsi" w:hAnsiTheme="minorHAnsi" w:cstheme="minorHAnsi"/>
          <w:sz w:val="22"/>
          <w:szCs w:val="22"/>
        </w:rPr>
        <w:t xml:space="preserve"> budgets</w:t>
      </w:r>
    </w:p>
    <w:p w14:paraId="3566C09F" w14:textId="77777777" w:rsidR="005F2DC8" w:rsidRDefault="005F2DC8" w:rsidP="005F2DC8">
      <w:pPr>
        <w:spacing w:after="60" w:line="320" w:lineRule="atLeast"/>
        <w:rPr>
          <w:rStyle w:val="s15"/>
          <w:rFonts w:asciiTheme="minorHAnsi" w:hAnsiTheme="minorHAnsi" w:cstheme="minorHAnsi"/>
          <w:sz w:val="22"/>
          <w:szCs w:val="22"/>
        </w:rPr>
      </w:pPr>
    </w:p>
    <w:p w14:paraId="41F873BF"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Knowledge</w:t>
      </w:r>
    </w:p>
    <w:p w14:paraId="737D3402" w14:textId="2E3F0229" w:rsidR="005F2DC8" w:rsidRDefault="00125321"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Communications and m</w:t>
      </w:r>
      <w:r w:rsidR="005F2DC8">
        <w:rPr>
          <w:rStyle w:val="s15"/>
          <w:rFonts w:asciiTheme="minorHAnsi" w:hAnsiTheme="minorHAnsi" w:cstheme="minorHAnsi"/>
          <w:sz w:val="22"/>
          <w:szCs w:val="22"/>
        </w:rPr>
        <w:t>arketing theory: planning and strategy development; campaign planning, setting metrics and evaluation</w:t>
      </w:r>
    </w:p>
    <w:p w14:paraId="254137D3"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Availability and suitability of media, channels and tools</w:t>
      </w:r>
    </w:p>
    <w:p w14:paraId="5207604F"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Brand management</w:t>
      </w:r>
    </w:p>
    <w:p w14:paraId="00069B8F"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Data best practice – DPA, GDPR</w:t>
      </w:r>
    </w:p>
    <w:p w14:paraId="188A5CCC"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Competitor and market analysis – techniques and evaluation</w:t>
      </w:r>
    </w:p>
    <w:p w14:paraId="0F16B928" w14:textId="08D75944"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Innovation and best practic</w:t>
      </w:r>
      <w:r w:rsidR="00D94D6F">
        <w:rPr>
          <w:rStyle w:val="s15"/>
          <w:rFonts w:asciiTheme="minorHAnsi" w:hAnsiTheme="minorHAnsi" w:cstheme="minorHAnsi"/>
          <w:sz w:val="22"/>
          <w:szCs w:val="22"/>
        </w:rPr>
        <w:t>e;  up-to-</w:t>
      </w:r>
      <w:r>
        <w:rPr>
          <w:rStyle w:val="s15"/>
          <w:rFonts w:asciiTheme="minorHAnsi" w:hAnsiTheme="minorHAnsi" w:cstheme="minorHAnsi"/>
          <w:sz w:val="22"/>
          <w:szCs w:val="22"/>
        </w:rPr>
        <w:t>dat</w:t>
      </w:r>
      <w:r w:rsidR="00D94D6F">
        <w:rPr>
          <w:rStyle w:val="s15"/>
          <w:rFonts w:asciiTheme="minorHAnsi" w:hAnsiTheme="minorHAnsi" w:cstheme="minorHAnsi"/>
          <w:sz w:val="22"/>
          <w:szCs w:val="22"/>
        </w:rPr>
        <w:t>e with market trends, technologies</w:t>
      </w:r>
      <w:r>
        <w:rPr>
          <w:rStyle w:val="s15"/>
          <w:rFonts w:asciiTheme="minorHAnsi" w:hAnsiTheme="minorHAnsi" w:cstheme="minorHAnsi"/>
          <w:sz w:val="22"/>
          <w:szCs w:val="22"/>
        </w:rPr>
        <w:t>, and solutions</w:t>
      </w:r>
    </w:p>
    <w:p w14:paraId="607F6108" w14:textId="77777777" w:rsidR="005F2DC8" w:rsidRDefault="005F2DC8" w:rsidP="005F2DC8">
      <w:pPr>
        <w:spacing w:after="60" w:line="320" w:lineRule="atLeast"/>
        <w:rPr>
          <w:rStyle w:val="s15"/>
          <w:rFonts w:asciiTheme="minorHAnsi" w:hAnsiTheme="minorHAnsi" w:cstheme="minorHAnsi"/>
          <w:sz w:val="22"/>
          <w:szCs w:val="22"/>
        </w:rPr>
      </w:pPr>
    </w:p>
    <w:p w14:paraId="11BA6AB8" w14:textId="77777777" w:rsidR="005F2DC8" w:rsidRPr="00BD6D0A" w:rsidRDefault="005F2DC8" w:rsidP="005F2DC8">
      <w:pPr>
        <w:spacing w:after="60" w:line="320" w:lineRule="atLeast"/>
        <w:rPr>
          <w:rStyle w:val="s15"/>
          <w:rFonts w:asciiTheme="minorHAnsi" w:hAnsiTheme="minorHAnsi" w:cstheme="minorHAnsi"/>
          <w:b/>
          <w:sz w:val="22"/>
          <w:szCs w:val="22"/>
        </w:rPr>
      </w:pPr>
      <w:r w:rsidRPr="00BD6D0A">
        <w:rPr>
          <w:rStyle w:val="s15"/>
          <w:rFonts w:asciiTheme="minorHAnsi" w:hAnsiTheme="minorHAnsi" w:cstheme="minorHAnsi"/>
          <w:b/>
          <w:sz w:val="22"/>
          <w:szCs w:val="22"/>
        </w:rPr>
        <w:t>Skills</w:t>
      </w:r>
    </w:p>
    <w:p w14:paraId="379CBD28" w14:textId="62A810FA"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Defining and setting priorities</w:t>
      </w:r>
      <w:r w:rsidR="00125321">
        <w:rPr>
          <w:rStyle w:val="s15"/>
          <w:rFonts w:asciiTheme="minorHAnsi" w:hAnsiTheme="minorHAnsi" w:cstheme="minorHAnsi"/>
          <w:sz w:val="22"/>
          <w:szCs w:val="22"/>
        </w:rPr>
        <w:t>, particularly during periods of hi</w:t>
      </w:r>
      <w:r w:rsidR="00D94D6F">
        <w:rPr>
          <w:rStyle w:val="s15"/>
          <w:rFonts w:asciiTheme="minorHAnsi" w:hAnsiTheme="minorHAnsi" w:cstheme="minorHAnsi"/>
          <w:sz w:val="22"/>
          <w:szCs w:val="22"/>
        </w:rPr>
        <w:t>gh workload or when working to</w:t>
      </w:r>
      <w:r w:rsidR="00125321">
        <w:rPr>
          <w:rStyle w:val="s15"/>
          <w:rFonts w:asciiTheme="minorHAnsi" w:hAnsiTheme="minorHAnsi" w:cstheme="minorHAnsi"/>
          <w:sz w:val="22"/>
          <w:szCs w:val="22"/>
        </w:rPr>
        <w:t xml:space="preserve"> short deadlines</w:t>
      </w:r>
    </w:p>
    <w:p w14:paraId="131176BC" w14:textId="77777777" w:rsidR="005F2DC8" w:rsidRDefault="005F2DC8"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Time management, including the allocation of scarce resources</w:t>
      </w:r>
    </w:p>
    <w:p w14:paraId="3F118965" w14:textId="77777777" w:rsidR="00125321" w:rsidRPr="00BD6D0A" w:rsidRDefault="00125321" w:rsidP="00125321">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‘Community management’ of social media platforms</w:t>
      </w:r>
    </w:p>
    <w:p w14:paraId="1ED0B53F" w14:textId="77777777" w:rsidR="00125321" w:rsidRDefault="00125321" w:rsidP="00125321">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Familiarity with Dynamics365 or equivalent systems and/or CRM platforms</w:t>
      </w:r>
    </w:p>
    <w:p w14:paraId="2A456BE9" w14:textId="77777777" w:rsidR="00125321" w:rsidRDefault="00125321" w:rsidP="00125321">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 xml:space="preserve">Competency in using </w:t>
      </w:r>
      <w:r w:rsidR="005F2DC8">
        <w:rPr>
          <w:rStyle w:val="s15"/>
          <w:rFonts w:asciiTheme="minorHAnsi" w:hAnsiTheme="minorHAnsi" w:cstheme="minorHAnsi"/>
          <w:sz w:val="22"/>
          <w:szCs w:val="22"/>
        </w:rPr>
        <w:t xml:space="preserve">the Microsoft Office </w:t>
      </w:r>
      <w:r>
        <w:rPr>
          <w:rStyle w:val="s15"/>
          <w:rFonts w:asciiTheme="minorHAnsi" w:hAnsiTheme="minorHAnsi" w:cstheme="minorHAnsi"/>
          <w:sz w:val="22"/>
          <w:szCs w:val="22"/>
        </w:rPr>
        <w:t xml:space="preserve">software </w:t>
      </w:r>
      <w:r w:rsidR="005F2DC8">
        <w:rPr>
          <w:rStyle w:val="s15"/>
          <w:rFonts w:asciiTheme="minorHAnsi" w:hAnsiTheme="minorHAnsi" w:cstheme="minorHAnsi"/>
          <w:sz w:val="22"/>
          <w:szCs w:val="22"/>
        </w:rPr>
        <w:t>suite</w:t>
      </w:r>
    </w:p>
    <w:p w14:paraId="63FE967B" w14:textId="5BA028AD" w:rsidR="00125321" w:rsidRDefault="00125321" w:rsidP="00125321">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Project management</w:t>
      </w:r>
    </w:p>
    <w:p w14:paraId="238F7DAA" w14:textId="2752237A" w:rsidR="005F2DC8" w:rsidRPr="00D94D6F" w:rsidRDefault="00125321" w:rsidP="00D94D6F">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Budget planning</w:t>
      </w:r>
    </w:p>
    <w:p w14:paraId="447120FB" w14:textId="77777777" w:rsidR="005F2DC8" w:rsidRPr="00C42101" w:rsidRDefault="005F2DC8" w:rsidP="005F2DC8">
      <w:pPr>
        <w:spacing w:after="60" w:line="320" w:lineRule="atLeast"/>
        <w:rPr>
          <w:rStyle w:val="s15"/>
          <w:rFonts w:asciiTheme="minorHAnsi" w:hAnsiTheme="minorHAnsi" w:cstheme="minorHAnsi"/>
          <w:color w:val="548DD4" w:themeColor="text2" w:themeTint="99"/>
          <w:sz w:val="22"/>
          <w:szCs w:val="22"/>
        </w:rPr>
      </w:pPr>
    </w:p>
    <w:p w14:paraId="430B185F" w14:textId="77777777" w:rsidR="005F2DC8" w:rsidRPr="00840446" w:rsidRDefault="005F2DC8" w:rsidP="005F2DC8">
      <w:pPr>
        <w:spacing w:after="60" w:line="320" w:lineRule="atLeast"/>
        <w:rPr>
          <w:rStyle w:val="s15"/>
          <w:rFonts w:asciiTheme="minorHAnsi" w:hAnsiTheme="minorHAnsi" w:cstheme="minorHAnsi"/>
          <w:i/>
          <w:color w:val="F79646" w:themeColor="accent6"/>
          <w:sz w:val="22"/>
          <w:szCs w:val="22"/>
        </w:rPr>
      </w:pPr>
      <w:r w:rsidRPr="00840446">
        <w:rPr>
          <w:rStyle w:val="s15"/>
          <w:rFonts w:asciiTheme="minorHAnsi" w:hAnsiTheme="minorHAnsi" w:cstheme="minorHAnsi"/>
          <w:i/>
          <w:color w:val="F79646" w:themeColor="accent6"/>
          <w:sz w:val="22"/>
          <w:szCs w:val="22"/>
        </w:rPr>
        <w:t>Desirable</w:t>
      </w:r>
    </w:p>
    <w:p w14:paraId="057BCCB2" w14:textId="77777777" w:rsidR="00125321" w:rsidRDefault="00125321"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Experience of using WordPress and/or content management systems</w:t>
      </w:r>
    </w:p>
    <w:p w14:paraId="03FD1328" w14:textId="7B691FEB" w:rsidR="00125321" w:rsidRDefault="00125321" w:rsidP="005F2DC8">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Famil</w:t>
      </w:r>
      <w:r w:rsidR="00D94D6F">
        <w:rPr>
          <w:rStyle w:val="s15"/>
          <w:rFonts w:asciiTheme="minorHAnsi" w:hAnsiTheme="minorHAnsi" w:cstheme="minorHAnsi"/>
          <w:sz w:val="22"/>
          <w:szCs w:val="22"/>
        </w:rPr>
        <w:t>i</w:t>
      </w:r>
      <w:r>
        <w:rPr>
          <w:rStyle w:val="s15"/>
          <w:rFonts w:asciiTheme="minorHAnsi" w:hAnsiTheme="minorHAnsi" w:cstheme="minorHAnsi"/>
          <w:sz w:val="22"/>
          <w:szCs w:val="22"/>
        </w:rPr>
        <w:t>arity with Google Analytics</w:t>
      </w:r>
    </w:p>
    <w:p w14:paraId="24B91780" w14:textId="10F9070C" w:rsidR="00D94D6F" w:rsidRDefault="00125321" w:rsidP="00D94D6F">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lastRenderedPageBreak/>
        <w:t xml:space="preserve">Familiarity with search engine optimisation </w:t>
      </w:r>
      <w:r w:rsidR="00D94D6F">
        <w:rPr>
          <w:rStyle w:val="s15"/>
          <w:rFonts w:asciiTheme="minorHAnsi" w:hAnsiTheme="minorHAnsi" w:cstheme="minorHAnsi"/>
          <w:sz w:val="22"/>
          <w:szCs w:val="22"/>
        </w:rPr>
        <w:t>principles and best pract</w:t>
      </w:r>
      <w:r>
        <w:rPr>
          <w:rStyle w:val="s15"/>
          <w:rFonts w:asciiTheme="minorHAnsi" w:hAnsiTheme="minorHAnsi" w:cstheme="minorHAnsi"/>
          <w:sz w:val="22"/>
          <w:szCs w:val="22"/>
        </w:rPr>
        <w:t>ice</w:t>
      </w:r>
    </w:p>
    <w:p w14:paraId="0D68D8A7" w14:textId="18708F5D" w:rsidR="00125321" w:rsidRPr="00D94D6F" w:rsidRDefault="00D94D6F" w:rsidP="00D94D6F">
      <w:pPr>
        <w:pStyle w:val="ListParagraph"/>
        <w:numPr>
          <w:ilvl w:val="0"/>
          <w:numId w:val="44"/>
        </w:numPr>
        <w:spacing w:after="60" w:line="320" w:lineRule="atLeast"/>
        <w:rPr>
          <w:rStyle w:val="s15"/>
          <w:rFonts w:asciiTheme="minorHAnsi" w:hAnsiTheme="minorHAnsi" w:cstheme="minorHAnsi"/>
          <w:sz w:val="22"/>
          <w:szCs w:val="22"/>
        </w:rPr>
      </w:pPr>
      <w:r>
        <w:rPr>
          <w:rStyle w:val="s15"/>
          <w:rFonts w:asciiTheme="minorHAnsi" w:hAnsiTheme="minorHAnsi" w:cstheme="minorHAnsi"/>
          <w:sz w:val="22"/>
          <w:szCs w:val="22"/>
        </w:rPr>
        <w:t>Press and media relations: working with journalists and media owners</w:t>
      </w:r>
    </w:p>
    <w:p w14:paraId="758B423E" w14:textId="4896F762" w:rsidR="005F2DC8" w:rsidRPr="00125321" w:rsidRDefault="005F2DC8" w:rsidP="00C76B52">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Experience </w:t>
      </w:r>
      <w:r>
        <w:rPr>
          <w:rStyle w:val="s15"/>
          <w:rFonts w:asciiTheme="minorHAnsi" w:hAnsiTheme="minorHAnsi" w:cstheme="minorHAnsi"/>
          <w:sz w:val="22"/>
          <w:szCs w:val="22"/>
        </w:rPr>
        <w:t xml:space="preserve">of </w:t>
      </w:r>
      <w:r w:rsidRPr="00BD6D0A">
        <w:rPr>
          <w:rStyle w:val="s15"/>
          <w:rFonts w:asciiTheme="minorHAnsi" w:hAnsiTheme="minorHAnsi" w:cstheme="minorHAnsi"/>
          <w:sz w:val="22"/>
          <w:szCs w:val="22"/>
        </w:rPr>
        <w:t xml:space="preserve">working within </w:t>
      </w:r>
      <w:r w:rsidR="003679B0">
        <w:rPr>
          <w:rStyle w:val="s15"/>
          <w:rFonts w:asciiTheme="minorHAnsi" w:hAnsiTheme="minorHAnsi" w:cstheme="minorHAnsi"/>
          <w:sz w:val="22"/>
          <w:szCs w:val="22"/>
        </w:rPr>
        <w:t xml:space="preserve">the </w:t>
      </w:r>
      <w:r w:rsidRPr="00BD6D0A">
        <w:rPr>
          <w:rStyle w:val="s15"/>
          <w:rFonts w:asciiTheme="minorHAnsi" w:hAnsiTheme="minorHAnsi" w:cstheme="minorHAnsi"/>
          <w:sz w:val="22"/>
          <w:szCs w:val="22"/>
        </w:rPr>
        <w:t>higher education sector</w:t>
      </w:r>
    </w:p>
    <w:p w14:paraId="5ADAAF05" w14:textId="7D874E56" w:rsidR="005F2DC8" w:rsidRDefault="005F2DC8" w:rsidP="00C76B52">
      <w:pPr>
        <w:spacing w:after="60" w:line="320" w:lineRule="atLeast"/>
        <w:rPr>
          <w:rStyle w:val="s15"/>
          <w:rFonts w:asciiTheme="minorHAnsi" w:hAnsiTheme="minorHAnsi" w:cstheme="minorHAnsi"/>
          <w:b/>
          <w:sz w:val="22"/>
          <w:szCs w:val="22"/>
        </w:rPr>
      </w:pPr>
    </w:p>
    <w:p w14:paraId="4AD538D8" w14:textId="77777777" w:rsidR="005F2DC8" w:rsidRPr="00BD6D0A" w:rsidRDefault="005F2DC8" w:rsidP="00C76B52">
      <w:pPr>
        <w:spacing w:after="60" w:line="320" w:lineRule="atLeast"/>
        <w:rPr>
          <w:rStyle w:val="s15"/>
          <w:rFonts w:asciiTheme="minorHAnsi" w:hAnsiTheme="minorHAnsi" w:cstheme="minorHAnsi"/>
          <w:b/>
          <w:sz w:val="22"/>
          <w:szCs w:val="22"/>
        </w:rPr>
      </w:pPr>
    </w:p>
    <w:p w14:paraId="6CEF16D5" w14:textId="77777777" w:rsidR="00171D39" w:rsidRDefault="00171D39" w:rsidP="00C76B52">
      <w:pPr>
        <w:spacing w:after="60" w:line="320" w:lineRule="atLeast"/>
        <w:rPr>
          <w:rStyle w:val="s15"/>
          <w:rFonts w:asciiTheme="minorHAnsi" w:hAnsiTheme="minorHAnsi" w:cstheme="minorHAnsi"/>
          <w:sz w:val="22"/>
          <w:szCs w:val="22"/>
        </w:rPr>
      </w:pPr>
    </w:p>
    <w:p w14:paraId="7F6D9348" w14:textId="77777777" w:rsidR="00C76B52" w:rsidRPr="000974C6" w:rsidRDefault="00C76B52"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t>Qualifications</w:t>
      </w:r>
    </w:p>
    <w:p w14:paraId="29B82B11" w14:textId="77777777" w:rsidR="00C76B52" w:rsidRPr="00BD6D0A" w:rsidRDefault="00C76B52" w:rsidP="00B04824">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Degree</w:t>
      </w:r>
    </w:p>
    <w:p w14:paraId="1958F309" w14:textId="71556003" w:rsidR="00C76B52" w:rsidRPr="00BD6D0A" w:rsidRDefault="00BD6D0A" w:rsidP="00B04824">
      <w:pPr>
        <w:pStyle w:val="ListParagraph"/>
        <w:numPr>
          <w:ilvl w:val="0"/>
          <w:numId w:val="44"/>
        </w:numPr>
        <w:spacing w:after="60" w:line="320" w:lineRule="atLeast"/>
        <w:rPr>
          <w:rStyle w:val="s15"/>
          <w:rFonts w:asciiTheme="minorHAnsi" w:hAnsiTheme="minorHAnsi" w:cstheme="minorHAnsi"/>
          <w:sz w:val="22"/>
          <w:szCs w:val="22"/>
        </w:rPr>
      </w:pPr>
      <w:r w:rsidRPr="00BD6D0A">
        <w:rPr>
          <w:rStyle w:val="s15"/>
          <w:rFonts w:asciiTheme="minorHAnsi" w:hAnsiTheme="minorHAnsi" w:cstheme="minorHAnsi"/>
          <w:sz w:val="22"/>
          <w:szCs w:val="22"/>
        </w:rPr>
        <w:t xml:space="preserve">Relevant qualification from </w:t>
      </w:r>
      <w:r w:rsidR="00500DDE">
        <w:rPr>
          <w:rStyle w:val="s15"/>
          <w:rFonts w:asciiTheme="minorHAnsi" w:hAnsiTheme="minorHAnsi" w:cstheme="minorHAnsi"/>
          <w:sz w:val="22"/>
          <w:szCs w:val="22"/>
        </w:rPr>
        <w:t xml:space="preserve">the </w:t>
      </w:r>
      <w:r w:rsidR="004F5397">
        <w:rPr>
          <w:rStyle w:val="s15"/>
          <w:rFonts w:asciiTheme="minorHAnsi" w:hAnsiTheme="minorHAnsi" w:cstheme="minorHAnsi"/>
          <w:sz w:val="22"/>
          <w:szCs w:val="22"/>
        </w:rPr>
        <w:t xml:space="preserve">Chartered Institute of Public Relations, </w:t>
      </w:r>
      <w:r w:rsidR="00C76B52" w:rsidRPr="00BD6D0A">
        <w:rPr>
          <w:rStyle w:val="s15"/>
          <w:rFonts w:asciiTheme="minorHAnsi" w:hAnsiTheme="minorHAnsi" w:cstheme="minorHAnsi"/>
          <w:sz w:val="22"/>
          <w:szCs w:val="22"/>
        </w:rPr>
        <w:t>Chartere</w:t>
      </w:r>
      <w:r w:rsidRPr="00BD6D0A">
        <w:rPr>
          <w:rStyle w:val="s15"/>
          <w:rFonts w:asciiTheme="minorHAnsi" w:hAnsiTheme="minorHAnsi" w:cstheme="minorHAnsi"/>
          <w:sz w:val="22"/>
          <w:szCs w:val="22"/>
        </w:rPr>
        <w:t>d Institute of</w:t>
      </w:r>
      <w:r w:rsidR="00B7077B">
        <w:rPr>
          <w:rStyle w:val="s15"/>
          <w:rFonts w:asciiTheme="minorHAnsi" w:hAnsiTheme="minorHAnsi" w:cstheme="minorHAnsi"/>
          <w:sz w:val="22"/>
          <w:szCs w:val="22"/>
        </w:rPr>
        <w:t xml:space="preserve"> Marketing</w:t>
      </w:r>
      <w:r w:rsidRPr="00BD6D0A">
        <w:rPr>
          <w:rStyle w:val="s15"/>
          <w:rFonts w:asciiTheme="minorHAnsi" w:hAnsiTheme="minorHAnsi" w:cstheme="minorHAnsi"/>
          <w:sz w:val="22"/>
          <w:szCs w:val="22"/>
        </w:rPr>
        <w:t xml:space="preserve"> or other recognised professional or training organisation</w:t>
      </w:r>
    </w:p>
    <w:p w14:paraId="04705B2B" w14:textId="77777777" w:rsidR="00C76B52" w:rsidRDefault="00C76B52" w:rsidP="00E838EF">
      <w:pPr>
        <w:spacing w:line="320" w:lineRule="atLeast"/>
        <w:rPr>
          <w:rStyle w:val="s15"/>
          <w:rFonts w:asciiTheme="minorHAnsi" w:hAnsiTheme="minorHAnsi" w:cstheme="minorHAnsi"/>
          <w:sz w:val="22"/>
          <w:szCs w:val="22"/>
        </w:rPr>
      </w:pPr>
    </w:p>
    <w:p w14:paraId="65662B41" w14:textId="77777777" w:rsidR="00C76B52" w:rsidRDefault="00C76B52" w:rsidP="00E838EF">
      <w:pPr>
        <w:spacing w:line="320" w:lineRule="atLeast"/>
        <w:rPr>
          <w:rStyle w:val="s15"/>
          <w:rFonts w:asciiTheme="minorHAnsi" w:hAnsiTheme="minorHAnsi" w:cstheme="minorHAnsi"/>
          <w:sz w:val="22"/>
          <w:szCs w:val="22"/>
        </w:rPr>
      </w:pPr>
    </w:p>
    <w:p w14:paraId="1B964404" w14:textId="77777777" w:rsidR="00C76B52" w:rsidRDefault="00C76B52" w:rsidP="00E838EF">
      <w:pPr>
        <w:spacing w:line="320" w:lineRule="atLeast"/>
        <w:rPr>
          <w:rStyle w:val="s15"/>
          <w:rFonts w:asciiTheme="minorHAnsi" w:hAnsiTheme="minorHAnsi" w:cstheme="minorHAnsi"/>
          <w:sz w:val="22"/>
          <w:szCs w:val="22"/>
        </w:rPr>
      </w:pPr>
    </w:p>
    <w:p w14:paraId="6EBC1A67" w14:textId="028844CC" w:rsidR="00C76B52" w:rsidRPr="000974C6" w:rsidRDefault="00C76B52" w:rsidP="000974C6">
      <w:pPr>
        <w:pStyle w:val="Heading1"/>
        <w:numPr>
          <w:ilvl w:val="0"/>
          <w:numId w:val="40"/>
        </w:numPr>
        <w:spacing w:after="120" w:line="320" w:lineRule="atLeast"/>
        <w:ind w:left="216"/>
        <w:jc w:val="left"/>
        <w:rPr>
          <w:rFonts w:asciiTheme="minorHAnsi" w:hAnsiTheme="minorHAnsi" w:cstheme="minorHAnsi"/>
          <w:color w:val="F79646" w:themeColor="accent6"/>
          <w:sz w:val="26"/>
          <w:szCs w:val="26"/>
        </w:rPr>
      </w:pPr>
      <w:r w:rsidRPr="000974C6">
        <w:rPr>
          <w:rFonts w:asciiTheme="minorHAnsi" w:hAnsiTheme="minorHAnsi" w:cstheme="minorHAnsi"/>
          <w:color w:val="F79646" w:themeColor="accent6"/>
          <w:sz w:val="26"/>
          <w:szCs w:val="26"/>
        </w:rPr>
        <w:t>Competencies</w:t>
      </w:r>
    </w:p>
    <w:p w14:paraId="6FC42FE9" w14:textId="74CD84B0" w:rsidR="00B04824" w:rsidRPr="00B04824" w:rsidRDefault="000974C6" w:rsidP="00840446">
      <w:pPr>
        <w:spacing w:after="60" w:line="320" w:lineRule="atLeast"/>
        <w:rPr>
          <w:rStyle w:val="s15"/>
          <w:rFonts w:asciiTheme="minorHAnsi" w:hAnsiTheme="minorHAnsi" w:cstheme="minorHAnsi"/>
          <w:color w:val="F79646" w:themeColor="accent6"/>
          <w:sz w:val="22"/>
          <w:szCs w:val="22"/>
        </w:rPr>
      </w:pPr>
      <w:r w:rsidRPr="00840446">
        <w:rPr>
          <w:rStyle w:val="s15"/>
          <w:rFonts w:asciiTheme="minorHAnsi" w:hAnsiTheme="minorHAnsi" w:cstheme="minorHAnsi"/>
          <w:i/>
          <w:color w:val="F79646" w:themeColor="accent6"/>
          <w:sz w:val="22"/>
          <w:szCs w:val="22"/>
        </w:rPr>
        <w:t>Company</w:t>
      </w:r>
    </w:p>
    <w:p w14:paraId="4A30E8FC" w14:textId="32CA398D"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Ambition &amp; Effectiveness</w:t>
      </w:r>
    </w:p>
    <w:p w14:paraId="0F253D1F" w14:textId="77777777" w:rsidR="003679B0"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Looks ahead. Identifies future needs and creates plans to address them. Demonstrates initiative in interpreting the scale</w:t>
      </w:r>
      <w:r w:rsidR="003679B0">
        <w:rPr>
          <w:rStyle w:val="s15"/>
          <w:rFonts w:asciiTheme="minorHAnsi" w:hAnsiTheme="minorHAnsi" w:cstheme="minorHAnsi"/>
          <w:sz w:val="22"/>
          <w:szCs w:val="22"/>
        </w:rPr>
        <w:t xml:space="preserve"> and scope for greater benefit.</w:t>
      </w:r>
    </w:p>
    <w:p w14:paraId="4E1803E9" w14:textId="77777777" w:rsidR="003679B0" w:rsidRDefault="003679B0" w:rsidP="003679B0">
      <w:pPr>
        <w:pStyle w:val="ListParagraph"/>
        <w:spacing w:line="320" w:lineRule="atLeast"/>
        <w:contextualSpacing w:val="0"/>
        <w:rPr>
          <w:rStyle w:val="s15"/>
          <w:rFonts w:asciiTheme="minorHAnsi" w:hAnsiTheme="minorHAnsi" w:cstheme="minorHAnsi"/>
          <w:sz w:val="22"/>
          <w:szCs w:val="22"/>
        </w:rPr>
      </w:pPr>
    </w:p>
    <w:p w14:paraId="44C5F88E" w14:textId="18C163A2" w:rsidR="00B04824"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Has a clearly-expressed focus on personal professional development and demonstrates its relevance to the organisation.</w:t>
      </w:r>
    </w:p>
    <w:p w14:paraId="6C99EC7E" w14:textId="77777777" w:rsidR="00B04824" w:rsidRPr="00B04824" w:rsidRDefault="00B04824" w:rsidP="007A1800">
      <w:pPr>
        <w:pStyle w:val="ListParagraph"/>
        <w:spacing w:line="320" w:lineRule="atLeast"/>
        <w:contextualSpacing w:val="0"/>
        <w:rPr>
          <w:rStyle w:val="s15"/>
          <w:rFonts w:asciiTheme="minorHAnsi" w:hAnsiTheme="minorHAnsi" w:cstheme="minorHAnsi"/>
          <w:sz w:val="22"/>
          <w:szCs w:val="22"/>
        </w:rPr>
      </w:pPr>
    </w:p>
    <w:p w14:paraId="0048EC39" w14:textId="32A8B6FD" w:rsidR="00794D6C" w:rsidRPr="00794D6C" w:rsidRDefault="00755B31" w:rsidP="00794D6C">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Works in a self-directed manner</w:t>
      </w:r>
      <w:r w:rsidR="002B1039" w:rsidRPr="002B1039">
        <w:rPr>
          <w:rStyle w:val="s15"/>
          <w:rFonts w:asciiTheme="minorHAnsi" w:hAnsiTheme="minorHAnsi" w:cstheme="minorHAnsi"/>
          <w:sz w:val="22"/>
          <w:szCs w:val="22"/>
        </w:rPr>
        <w:t>. Output-focused</w:t>
      </w:r>
      <w:r w:rsidR="00794D6C">
        <w:rPr>
          <w:rStyle w:val="s15"/>
          <w:rFonts w:asciiTheme="minorHAnsi" w:hAnsiTheme="minorHAnsi" w:cstheme="minorHAnsi"/>
          <w:sz w:val="22"/>
          <w:szCs w:val="22"/>
        </w:rPr>
        <w:t xml:space="preserve">, whilst showing necessary attention to </w:t>
      </w:r>
      <w:r w:rsidR="004F5397">
        <w:rPr>
          <w:rStyle w:val="s15"/>
          <w:rFonts w:asciiTheme="minorHAnsi" w:hAnsiTheme="minorHAnsi" w:cstheme="minorHAnsi"/>
          <w:sz w:val="22"/>
          <w:szCs w:val="22"/>
        </w:rPr>
        <w:t xml:space="preserve">quality and </w:t>
      </w:r>
      <w:r w:rsidR="00794D6C">
        <w:rPr>
          <w:rStyle w:val="s15"/>
          <w:rFonts w:asciiTheme="minorHAnsi" w:hAnsiTheme="minorHAnsi" w:cstheme="minorHAnsi"/>
          <w:sz w:val="22"/>
          <w:szCs w:val="22"/>
        </w:rPr>
        <w:t>detail</w:t>
      </w:r>
      <w:r w:rsidR="002B1039" w:rsidRPr="002B1039">
        <w:rPr>
          <w:rStyle w:val="s15"/>
          <w:rFonts w:asciiTheme="minorHAnsi" w:hAnsiTheme="minorHAnsi" w:cstheme="minorHAnsi"/>
          <w:sz w:val="22"/>
          <w:szCs w:val="22"/>
        </w:rPr>
        <w:t>. Prioritises resources and workload with reference to company objectives.</w:t>
      </w:r>
    </w:p>
    <w:p w14:paraId="17433AEF" w14:textId="77777777" w:rsidR="00794D6C" w:rsidRPr="007A1800" w:rsidRDefault="00794D6C" w:rsidP="00794D6C">
      <w:pPr>
        <w:pStyle w:val="ListParagraph"/>
        <w:spacing w:line="320" w:lineRule="atLeast"/>
        <w:contextualSpacing w:val="0"/>
        <w:rPr>
          <w:rStyle w:val="s15"/>
          <w:rFonts w:asciiTheme="minorHAnsi" w:hAnsiTheme="minorHAnsi" w:cstheme="minorHAnsi"/>
          <w:sz w:val="22"/>
          <w:szCs w:val="22"/>
        </w:rPr>
      </w:pPr>
    </w:p>
    <w:p w14:paraId="6B5E13F1" w14:textId="487D60B1"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Customer Focus</w:t>
      </w:r>
    </w:p>
    <w:p w14:paraId="1EA36B56" w14:textId="1767BA68" w:rsidR="007A1800"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Champions the customers’ perspective. Adopts a cus</w:t>
      </w:r>
      <w:r w:rsidR="00755B31">
        <w:rPr>
          <w:rStyle w:val="s15"/>
          <w:rFonts w:asciiTheme="minorHAnsi" w:hAnsiTheme="minorHAnsi" w:cstheme="minorHAnsi"/>
          <w:sz w:val="22"/>
          <w:szCs w:val="22"/>
        </w:rPr>
        <w:t xml:space="preserve">tomer-centric view in preparing, implementing </w:t>
      </w:r>
      <w:r w:rsidRPr="002B1039">
        <w:rPr>
          <w:rStyle w:val="s15"/>
          <w:rFonts w:asciiTheme="minorHAnsi" w:hAnsiTheme="minorHAnsi" w:cstheme="minorHAnsi"/>
          <w:sz w:val="22"/>
          <w:szCs w:val="22"/>
        </w:rPr>
        <w:t>and evaluating plans.</w:t>
      </w:r>
    </w:p>
    <w:p w14:paraId="5D5F8F5E" w14:textId="0CF197EE" w:rsidR="00B04824" w:rsidRPr="007A1800" w:rsidRDefault="00B04824" w:rsidP="007A1800">
      <w:pPr>
        <w:spacing w:line="320" w:lineRule="atLeast"/>
        <w:rPr>
          <w:rStyle w:val="s15"/>
          <w:rFonts w:asciiTheme="minorHAnsi" w:hAnsiTheme="minorHAnsi" w:cstheme="minorHAnsi"/>
          <w:sz w:val="22"/>
          <w:szCs w:val="22"/>
        </w:rPr>
      </w:pPr>
    </w:p>
    <w:p w14:paraId="514D17F5" w14:textId="7C803865" w:rsidR="000974C6" w:rsidRPr="00B04824" w:rsidRDefault="000974C6"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Team Working &amp; Flexibility</w:t>
      </w:r>
    </w:p>
    <w:p w14:paraId="550B2A50" w14:textId="3735B8A2" w:rsidR="002B1039"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Seeks input from others. Supports colleagues. Considers change to be an opportunity for development and improvement. Facilitates understanding and builds support. Is collaborative, courteous and diplomatic when working with colleagues and peers.</w:t>
      </w:r>
    </w:p>
    <w:p w14:paraId="22F8FE89" w14:textId="77777777" w:rsidR="00794D6C" w:rsidRPr="00794D6C" w:rsidRDefault="00794D6C" w:rsidP="00794D6C">
      <w:pPr>
        <w:spacing w:line="320" w:lineRule="atLeast"/>
        <w:ind w:left="360"/>
        <w:rPr>
          <w:rStyle w:val="s15"/>
          <w:rFonts w:asciiTheme="minorHAnsi" w:hAnsiTheme="minorHAnsi" w:cstheme="minorHAnsi"/>
          <w:sz w:val="22"/>
          <w:szCs w:val="22"/>
        </w:rPr>
      </w:pPr>
    </w:p>
    <w:p w14:paraId="3C42BB51" w14:textId="54996CA9" w:rsidR="00794D6C" w:rsidRDefault="00794D6C" w:rsidP="007A1800">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Manages expectations. Provides timely updates</w:t>
      </w:r>
      <w:r w:rsidR="005F2DC8">
        <w:rPr>
          <w:rStyle w:val="s15"/>
          <w:rFonts w:asciiTheme="minorHAnsi" w:hAnsiTheme="minorHAnsi" w:cstheme="minorHAnsi"/>
          <w:sz w:val="22"/>
          <w:szCs w:val="22"/>
        </w:rPr>
        <w:t>, shares information and offers</w:t>
      </w:r>
      <w:r>
        <w:rPr>
          <w:rStyle w:val="s15"/>
          <w:rFonts w:asciiTheme="minorHAnsi" w:hAnsiTheme="minorHAnsi" w:cstheme="minorHAnsi"/>
          <w:sz w:val="22"/>
          <w:szCs w:val="22"/>
        </w:rPr>
        <w:t xml:space="preserve"> clear</w:t>
      </w:r>
      <w:r w:rsidR="005F2DC8">
        <w:rPr>
          <w:rStyle w:val="s15"/>
          <w:rFonts w:asciiTheme="minorHAnsi" w:hAnsiTheme="minorHAnsi" w:cstheme="minorHAnsi"/>
          <w:sz w:val="22"/>
          <w:szCs w:val="22"/>
        </w:rPr>
        <w:t xml:space="preserve">, constructive </w:t>
      </w:r>
      <w:r>
        <w:rPr>
          <w:rStyle w:val="s15"/>
          <w:rFonts w:asciiTheme="minorHAnsi" w:hAnsiTheme="minorHAnsi" w:cstheme="minorHAnsi"/>
          <w:sz w:val="22"/>
          <w:szCs w:val="22"/>
        </w:rPr>
        <w:t>feedback.</w:t>
      </w:r>
    </w:p>
    <w:p w14:paraId="4A6A0B7F" w14:textId="77777777" w:rsidR="00B04824" w:rsidRPr="007A1800" w:rsidRDefault="00B04824" w:rsidP="007A1800">
      <w:pPr>
        <w:spacing w:line="320" w:lineRule="atLeast"/>
        <w:ind w:left="360"/>
        <w:rPr>
          <w:rStyle w:val="s15"/>
          <w:rFonts w:asciiTheme="minorHAnsi" w:hAnsiTheme="minorHAnsi" w:cstheme="minorHAnsi"/>
          <w:sz w:val="22"/>
          <w:szCs w:val="22"/>
        </w:rPr>
      </w:pPr>
    </w:p>
    <w:p w14:paraId="1284BD9E" w14:textId="21A71E2E" w:rsidR="00C42101" w:rsidRPr="002B1039"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2B1039">
        <w:rPr>
          <w:rStyle w:val="s15"/>
          <w:rFonts w:asciiTheme="minorHAnsi" w:hAnsiTheme="minorHAnsi" w:cstheme="minorHAnsi"/>
          <w:sz w:val="22"/>
          <w:szCs w:val="22"/>
        </w:rPr>
        <w:t>Takes the initiative. Open-minded, with an attitude that challenges precedent and protocol. Prepared to check and challenge underlying assumptions in order to identify and address the big picture.</w:t>
      </w:r>
    </w:p>
    <w:p w14:paraId="5DE4C844" w14:textId="7D31B3AA" w:rsidR="000974C6" w:rsidRPr="007A1800" w:rsidRDefault="000974C6" w:rsidP="007A1800">
      <w:pPr>
        <w:spacing w:line="320" w:lineRule="atLeast"/>
        <w:rPr>
          <w:rStyle w:val="s15"/>
          <w:rFonts w:asciiTheme="minorHAnsi" w:hAnsiTheme="minorHAnsi" w:cstheme="minorHAnsi"/>
          <w:sz w:val="22"/>
          <w:szCs w:val="22"/>
        </w:rPr>
      </w:pPr>
    </w:p>
    <w:p w14:paraId="7629899A" w14:textId="733695C3" w:rsidR="00B04824" w:rsidRPr="00840446" w:rsidRDefault="000974C6" w:rsidP="00B04824">
      <w:pPr>
        <w:spacing w:line="320" w:lineRule="atLeast"/>
        <w:rPr>
          <w:rStyle w:val="s15"/>
          <w:rFonts w:asciiTheme="minorHAnsi" w:hAnsiTheme="minorHAnsi" w:cstheme="minorHAnsi"/>
          <w:i/>
          <w:color w:val="F79646" w:themeColor="accent6"/>
          <w:sz w:val="22"/>
          <w:szCs w:val="22"/>
        </w:rPr>
      </w:pPr>
      <w:r w:rsidRPr="00840446">
        <w:rPr>
          <w:rStyle w:val="s15"/>
          <w:rFonts w:asciiTheme="minorHAnsi" w:hAnsiTheme="minorHAnsi" w:cstheme="minorHAnsi"/>
          <w:i/>
          <w:color w:val="F79646" w:themeColor="accent6"/>
          <w:sz w:val="22"/>
          <w:szCs w:val="22"/>
        </w:rPr>
        <w:t>Role</w:t>
      </w:r>
    </w:p>
    <w:p w14:paraId="6CF853B3" w14:textId="77777777" w:rsidR="002B1039" w:rsidRPr="00B04824" w:rsidRDefault="002B1039"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Decision Making</w:t>
      </w:r>
    </w:p>
    <w:p w14:paraId="3DC41D4D" w14:textId="4073624E" w:rsidR="002219EE" w:rsidRDefault="002B1039" w:rsidP="007A1800">
      <w:pPr>
        <w:pStyle w:val="ListParagraph"/>
        <w:numPr>
          <w:ilvl w:val="0"/>
          <w:numId w:val="44"/>
        </w:numPr>
        <w:spacing w:line="320" w:lineRule="atLeast"/>
        <w:contextualSpacing w:val="0"/>
        <w:rPr>
          <w:rStyle w:val="s15"/>
          <w:rFonts w:asciiTheme="minorHAnsi" w:hAnsiTheme="minorHAnsi" w:cstheme="minorHAnsi"/>
          <w:sz w:val="22"/>
          <w:szCs w:val="22"/>
        </w:rPr>
      </w:pPr>
      <w:r>
        <w:rPr>
          <w:rStyle w:val="s15"/>
          <w:rFonts w:asciiTheme="minorHAnsi" w:hAnsiTheme="minorHAnsi" w:cstheme="minorHAnsi"/>
          <w:sz w:val="22"/>
          <w:szCs w:val="22"/>
        </w:rPr>
        <w:t>Knows when to fact-find, ask questions, discuss, debate and reflect, and when to employ a more direct command-style approach to making decision and directing others.</w:t>
      </w:r>
    </w:p>
    <w:p w14:paraId="258F28C9" w14:textId="77777777" w:rsidR="00B04824" w:rsidRPr="007A1800" w:rsidRDefault="00B04824" w:rsidP="007A1800">
      <w:pPr>
        <w:spacing w:line="320" w:lineRule="atLeast"/>
        <w:rPr>
          <w:rStyle w:val="s15"/>
          <w:rFonts w:asciiTheme="minorHAnsi" w:hAnsiTheme="minorHAnsi" w:cstheme="minorHAnsi"/>
          <w:sz w:val="22"/>
          <w:szCs w:val="22"/>
        </w:rPr>
      </w:pPr>
    </w:p>
    <w:p w14:paraId="1D8AC775" w14:textId="6C49E18B" w:rsidR="00C76B52" w:rsidRPr="00B04824" w:rsidRDefault="00C76B52" w:rsidP="00B04824">
      <w:pPr>
        <w:pStyle w:val="ListParagraph"/>
        <w:numPr>
          <w:ilvl w:val="0"/>
          <w:numId w:val="47"/>
        </w:numPr>
        <w:spacing w:after="80" w:line="320" w:lineRule="atLeast"/>
        <w:contextualSpacing w:val="0"/>
        <w:rPr>
          <w:rStyle w:val="s15"/>
          <w:rFonts w:asciiTheme="minorHAnsi" w:hAnsiTheme="minorHAnsi" w:cstheme="minorHAnsi"/>
          <w:b/>
          <w:sz w:val="22"/>
          <w:szCs w:val="22"/>
        </w:rPr>
      </w:pPr>
      <w:r w:rsidRPr="00B04824">
        <w:rPr>
          <w:rStyle w:val="s15"/>
          <w:rFonts w:asciiTheme="minorHAnsi" w:hAnsiTheme="minorHAnsi" w:cstheme="minorHAnsi"/>
          <w:b/>
          <w:sz w:val="22"/>
          <w:szCs w:val="22"/>
        </w:rPr>
        <w:t>Leadership</w:t>
      </w:r>
    </w:p>
    <w:p w14:paraId="695E6FD4" w14:textId="355A8A0E" w:rsidR="002219EE" w:rsidRDefault="0011211B" w:rsidP="007A1800">
      <w:pPr>
        <w:pStyle w:val="ListParagraph"/>
        <w:numPr>
          <w:ilvl w:val="0"/>
          <w:numId w:val="44"/>
        </w:numPr>
        <w:spacing w:line="320" w:lineRule="atLeast"/>
        <w:contextualSpacing w:val="0"/>
        <w:rPr>
          <w:rStyle w:val="s15"/>
          <w:rFonts w:asciiTheme="minorHAnsi" w:hAnsiTheme="minorHAnsi" w:cstheme="minorHAnsi"/>
          <w:sz w:val="22"/>
          <w:szCs w:val="22"/>
        </w:rPr>
      </w:pPr>
      <w:r w:rsidRPr="00B04824">
        <w:rPr>
          <w:rStyle w:val="s15"/>
          <w:rFonts w:asciiTheme="minorHAnsi" w:hAnsiTheme="minorHAnsi" w:cstheme="minorHAnsi"/>
          <w:sz w:val="22"/>
          <w:szCs w:val="22"/>
        </w:rPr>
        <w:t xml:space="preserve">Balances Thinking with Doing. </w:t>
      </w:r>
      <w:r w:rsidR="005F2DC8">
        <w:rPr>
          <w:rStyle w:val="s15"/>
          <w:rFonts w:asciiTheme="minorHAnsi" w:hAnsiTheme="minorHAnsi" w:cstheme="minorHAnsi"/>
          <w:sz w:val="22"/>
          <w:szCs w:val="22"/>
        </w:rPr>
        <w:t>Represents the department through leadership of projects and initiatives.</w:t>
      </w:r>
      <w:r w:rsidRPr="00B04824">
        <w:rPr>
          <w:rStyle w:val="s15"/>
          <w:rFonts w:asciiTheme="minorHAnsi" w:hAnsiTheme="minorHAnsi" w:cstheme="minorHAnsi"/>
          <w:sz w:val="22"/>
          <w:szCs w:val="22"/>
        </w:rPr>
        <w:t xml:space="preserve"> A</w:t>
      </w:r>
      <w:r w:rsidR="000974C6" w:rsidRPr="00B04824">
        <w:rPr>
          <w:rStyle w:val="s15"/>
          <w:rFonts w:asciiTheme="minorHAnsi" w:hAnsiTheme="minorHAnsi" w:cstheme="minorHAnsi"/>
          <w:sz w:val="22"/>
          <w:szCs w:val="22"/>
        </w:rPr>
        <w:t>n a</w:t>
      </w:r>
      <w:r w:rsidRPr="00B04824">
        <w:rPr>
          <w:rStyle w:val="s15"/>
          <w:rFonts w:asciiTheme="minorHAnsi" w:hAnsiTheme="minorHAnsi" w:cstheme="minorHAnsi"/>
          <w:sz w:val="22"/>
          <w:szCs w:val="22"/>
        </w:rPr>
        <w:t>dvoca</w:t>
      </w:r>
      <w:r w:rsidR="000974C6" w:rsidRPr="00B04824">
        <w:rPr>
          <w:rStyle w:val="s15"/>
          <w:rFonts w:asciiTheme="minorHAnsi" w:hAnsiTheme="minorHAnsi" w:cstheme="minorHAnsi"/>
          <w:sz w:val="22"/>
          <w:szCs w:val="22"/>
        </w:rPr>
        <w:t xml:space="preserve">te and ambassador for </w:t>
      </w:r>
      <w:r w:rsidR="005F2DC8">
        <w:rPr>
          <w:rStyle w:val="s15"/>
          <w:rFonts w:asciiTheme="minorHAnsi" w:hAnsiTheme="minorHAnsi" w:cstheme="minorHAnsi"/>
          <w:sz w:val="22"/>
          <w:szCs w:val="22"/>
        </w:rPr>
        <w:t>marketing</w:t>
      </w:r>
      <w:r w:rsidR="000974C6" w:rsidRPr="00B04824">
        <w:rPr>
          <w:rStyle w:val="s15"/>
          <w:rFonts w:asciiTheme="minorHAnsi" w:hAnsiTheme="minorHAnsi" w:cstheme="minorHAnsi"/>
          <w:sz w:val="22"/>
          <w:szCs w:val="22"/>
        </w:rPr>
        <w:t xml:space="preserve"> as a department and</w:t>
      </w:r>
      <w:r w:rsidR="00755B31">
        <w:rPr>
          <w:rStyle w:val="s15"/>
          <w:rFonts w:asciiTheme="minorHAnsi" w:hAnsiTheme="minorHAnsi" w:cstheme="minorHAnsi"/>
          <w:sz w:val="22"/>
          <w:szCs w:val="22"/>
        </w:rPr>
        <w:t xml:space="preserve"> as</w:t>
      </w:r>
      <w:r w:rsidR="000974C6" w:rsidRPr="00B04824">
        <w:rPr>
          <w:rStyle w:val="s15"/>
          <w:rFonts w:asciiTheme="minorHAnsi" w:hAnsiTheme="minorHAnsi" w:cstheme="minorHAnsi"/>
          <w:sz w:val="22"/>
          <w:szCs w:val="22"/>
        </w:rPr>
        <w:t xml:space="preserve"> a strategic business functio</w:t>
      </w:r>
      <w:r w:rsidR="00755B31">
        <w:rPr>
          <w:rStyle w:val="s15"/>
          <w:rFonts w:asciiTheme="minorHAnsi" w:hAnsiTheme="minorHAnsi" w:cstheme="minorHAnsi"/>
          <w:sz w:val="22"/>
          <w:szCs w:val="22"/>
        </w:rPr>
        <w:t>n that creates value.</w:t>
      </w:r>
    </w:p>
    <w:sectPr w:rsidR="002219EE" w:rsidSect="00734E32">
      <w:headerReference w:type="default" r:id="rId10"/>
      <w:footerReference w:type="default" r:id="rId11"/>
      <w:pgSz w:w="11909" w:h="16834" w:code="9"/>
      <w:pgMar w:top="1440" w:right="1440" w:bottom="1440" w:left="1440" w:header="187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3595" w14:textId="77777777" w:rsidR="009553E3" w:rsidRDefault="009553E3" w:rsidP="0019404C">
      <w:r>
        <w:separator/>
      </w:r>
    </w:p>
  </w:endnote>
  <w:endnote w:type="continuationSeparator" w:id="0">
    <w:p w14:paraId="0168C74B" w14:textId="77777777" w:rsidR="009553E3" w:rsidRDefault="009553E3" w:rsidP="0019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4EA3" w14:textId="2D280919" w:rsidR="00DD745B" w:rsidRPr="00734E32" w:rsidRDefault="00DD745B" w:rsidP="00734E32">
    <w:pPr>
      <w:jc w:val="right"/>
      <w:rPr>
        <w:rFonts w:asciiTheme="minorHAnsi" w:hAnsiTheme="minorHAnsi" w:cstheme="minorHAnsi"/>
        <w:snapToGrid w:val="0"/>
        <w:sz w:val="18"/>
        <w:szCs w:val="18"/>
      </w:rPr>
    </w:pPr>
    <w:r w:rsidRPr="00734E32">
      <w:rPr>
        <w:rFonts w:asciiTheme="minorHAnsi" w:hAnsiTheme="minorHAnsi" w:cstheme="minorHAnsi"/>
        <w:snapToGrid w:val="0"/>
        <w:sz w:val="18"/>
        <w:szCs w:val="18"/>
      </w:rPr>
      <w:t xml:space="preserve">Page </w:t>
    </w:r>
    <w:r w:rsidR="00A02DA8" w:rsidRPr="00734E32">
      <w:rPr>
        <w:rFonts w:asciiTheme="minorHAnsi" w:hAnsiTheme="minorHAnsi" w:cstheme="minorHAnsi"/>
        <w:snapToGrid w:val="0"/>
        <w:sz w:val="18"/>
        <w:szCs w:val="18"/>
      </w:rPr>
      <w:fldChar w:fldCharType="begin"/>
    </w:r>
    <w:r w:rsidRPr="00734E32">
      <w:rPr>
        <w:rFonts w:asciiTheme="minorHAnsi" w:hAnsiTheme="minorHAnsi" w:cstheme="minorHAnsi"/>
        <w:snapToGrid w:val="0"/>
        <w:sz w:val="18"/>
        <w:szCs w:val="18"/>
      </w:rPr>
      <w:instrText xml:space="preserve"> PAGE </w:instrText>
    </w:r>
    <w:r w:rsidR="00A02DA8" w:rsidRPr="00734E32">
      <w:rPr>
        <w:rFonts w:asciiTheme="minorHAnsi" w:hAnsiTheme="minorHAnsi" w:cstheme="minorHAnsi"/>
        <w:snapToGrid w:val="0"/>
        <w:sz w:val="18"/>
        <w:szCs w:val="18"/>
      </w:rPr>
      <w:fldChar w:fldCharType="separate"/>
    </w:r>
    <w:r w:rsidR="008100EF">
      <w:rPr>
        <w:rFonts w:asciiTheme="minorHAnsi" w:hAnsiTheme="minorHAnsi" w:cstheme="minorHAnsi"/>
        <w:noProof/>
        <w:snapToGrid w:val="0"/>
        <w:sz w:val="18"/>
        <w:szCs w:val="18"/>
      </w:rPr>
      <w:t>1</w:t>
    </w:r>
    <w:r w:rsidR="00A02DA8" w:rsidRPr="00734E32">
      <w:rPr>
        <w:rFonts w:asciiTheme="minorHAnsi" w:hAnsiTheme="minorHAnsi" w:cstheme="minorHAnsi"/>
        <w:snapToGrid w:val="0"/>
        <w:sz w:val="18"/>
        <w:szCs w:val="18"/>
      </w:rPr>
      <w:fldChar w:fldCharType="end"/>
    </w:r>
    <w:r w:rsidRPr="00734E32">
      <w:rPr>
        <w:rFonts w:asciiTheme="minorHAnsi" w:hAnsiTheme="minorHAnsi" w:cstheme="minorHAnsi"/>
        <w:snapToGrid w:val="0"/>
        <w:sz w:val="18"/>
        <w:szCs w:val="18"/>
      </w:rPr>
      <w:t xml:space="preserve"> of </w:t>
    </w:r>
    <w:r w:rsidR="00A02DA8" w:rsidRPr="00734E32">
      <w:rPr>
        <w:rStyle w:val="PageNumber"/>
        <w:rFonts w:asciiTheme="minorHAnsi" w:hAnsiTheme="minorHAnsi" w:cstheme="minorHAnsi"/>
        <w:sz w:val="18"/>
        <w:szCs w:val="18"/>
      </w:rPr>
      <w:fldChar w:fldCharType="begin"/>
    </w:r>
    <w:r w:rsidRPr="00734E32">
      <w:rPr>
        <w:rStyle w:val="PageNumber"/>
        <w:rFonts w:asciiTheme="minorHAnsi" w:hAnsiTheme="minorHAnsi" w:cstheme="minorHAnsi"/>
        <w:sz w:val="18"/>
        <w:szCs w:val="18"/>
      </w:rPr>
      <w:instrText xml:space="preserve"> NUMPAGES </w:instrText>
    </w:r>
    <w:r w:rsidR="00A02DA8" w:rsidRPr="00734E32">
      <w:rPr>
        <w:rStyle w:val="PageNumber"/>
        <w:rFonts w:asciiTheme="minorHAnsi" w:hAnsiTheme="minorHAnsi" w:cstheme="minorHAnsi"/>
        <w:sz w:val="18"/>
        <w:szCs w:val="18"/>
      </w:rPr>
      <w:fldChar w:fldCharType="separate"/>
    </w:r>
    <w:r w:rsidR="008100EF">
      <w:rPr>
        <w:rStyle w:val="PageNumber"/>
        <w:rFonts w:asciiTheme="minorHAnsi" w:hAnsiTheme="minorHAnsi" w:cstheme="minorHAnsi"/>
        <w:noProof/>
        <w:sz w:val="18"/>
        <w:szCs w:val="18"/>
      </w:rPr>
      <w:t>1</w:t>
    </w:r>
    <w:r w:rsidR="00A02DA8" w:rsidRPr="00734E32">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EB1D" w14:textId="77777777" w:rsidR="009553E3" w:rsidRDefault="009553E3" w:rsidP="0019404C">
      <w:r>
        <w:separator/>
      </w:r>
    </w:p>
  </w:footnote>
  <w:footnote w:type="continuationSeparator" w:id="0">
    <w:p w14:paraId="780A2306" w14:textId="77777777" w:rsidR="009553E3" w:rsidRDefault="009553E3" w:rsidP="00194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C570" w14:textId="77777777" w:rsidR="0096099A" w:rsidRDefault="0096099A">
    <w:pPr>
      <w:pStyle w:val="Header"/>
    </w:pPr>
    <w:r>
      <w:rPr>
        <w:noProof/>
        <w:lang w:eastAsia="en-GB"/>
      </w:rPr>
      <w:drawing>
        <wp:anchor distT="0" distB="0" distL="114300" distR="114300" simplePos="0" relativeHeight="251664384" behindDoc="1" locked="0" layoutInCell="1" allowOverlap="1" wp14:anchorId="22B701A2" wp14:editId="0FB58265">
          <wp:simplePos x="0" y="0"/>
          <wp:positionH relativeFrom="column">
            <wp:posOffset>-448574</wp:posOffset>
          </wp:positionH>
          <wp:positionV relativeFrom="paragraph">
            <wp:posOffset>-767535</wp:posOffset>
          </wp:positionV>
          <wp:extent cx="1536065" cy="493395"/>
          <wp:effectExtent l="0" t="0" r="698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065" cy="493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650"/>
    <w:multiLevelType w:val="hybridMultilevel"/>
    <w:tmpl w:val="6A26C0A2"/>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160B"/>
    <w:multiLevelType w:val="hybridMultilevel"/>
    <w:tmpl w:val="F48A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87012"/>
    <w:multiLevelType w:val="hybridMultilevel"/>
    <w:tmpl w:val="50A406B0"/>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0464A"/>
    <w:multiLevelType w:val="hybridMultilevel"/>
    <w:tmpl w:val="4E962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BD9"/>
    <w:multiLevelType w:val="hybridMultilevel"/>
    <w:tmpl w:val="E6781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F11E3"/>
    <w:multiLevelType w:val="hybridMultilevel"/>
    <w:tmpl w:val="0F963B3A"/>
    <w:lvl w:ilvl="0" w:tplc="0D329268">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0FA60961"/>
    <w:multiLevelType w:val="hybridMultilevel"/>
    <w:tmpl w:val="019C19B0"/>
    <w:lvl w:ilvl="0" w:tplc="33CEAD4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9EA"/>
    <w:multiLevelType w:val="hybridMultilevel"/>
    <w:tmpl w:val="28827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E3EA3"/>
    <w:multiLevelType w:val="hybridMultilevel"/>
    <w:tmpl w:val="70EECFA2"/>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C6FAE"/>
    <w:multiLevelType w:val="hybridMultilevel"/>
    <w:tmpl w:val="777A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D3437"/>
    <w:multiLevelType w:val="hybridMultilevel"/>
    <w:tmpl w:val="CD0E4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F4BCF"/>
    <w:multiLevelType w:val="hybridMultilevel"/>
    <w:tmpl w:val="259E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C47B1"/>
    <w:multiLevelType w:val="hybridMultilevel"/>
    <w:tmpl w:val="13CCC09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89690B"/>
    <w:multiLevelType w:val="hybridMultilevel"/>
    <w:tmpl w:val="0E40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A38BD"/>
    <w:multiLevelType w:val="hybridMultilevel"/>
    <w:tmpl w:val="DF2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23C16"/>
    <w:multiLevelType w:val="hybridMultilevel"/>
    <w:tmpl w:val="C5585548"/>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60357"/>
    <w:multiLevelType w:val="hybridMultilevel"/>
    <w:tmpl w:val="A578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2470"/>
    <w:multiLevelType w:val="hybridMultilevel"/>
    <w:tmpl w:val="112C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F50FA"/>
    <w:multiLevelType w:val="hybridMultilevel"/>
    <w:tmpl w:val="04CED3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142E9CB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52F6507"/>
    <w:multiLevelType w:val="hybridMultilevel"/>
    <w:tmpl w:val="2B5A60A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8A228D0"/>
    <w:multiLevelType w:val="hybridMultilevel"/>
    <w:tmpl w:val="DF78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C6E70"/>
    <w:multiLevelType w:val="hybridMultilevel"/>
    <w:tmpl w:val="1E6EE51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366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FB2E04"/>
    <w:multiLevelType w:val="hybridMultilevel"/>
    <w:tmpl w:val="C54ED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0771C2E"/>
    <w:multiLevelType w:val="hybridMultilevel"/>
    <w:tmpl w:val="CD945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491488"/>
    <w:multiLevelType w:val="hybridMultilevel"/>
    <w:tmpl w:val="C54EDA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3F64725"/>
    <w:multiLevelType w:val="hybridMultilevel"/>
    <w:tmpl w:val="1F149F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894898"/>
    <w:multiLevelType w:val="hybridMultilevel"/>
    <w:tmpl w:val="9A1E1B1C"/>
    <w:lvl w:ilvl="0" w:tplc="1FA0C09A">
      <w:numFmt w:val="none"/>
      <w:lvlText w:val="Ÿ"/>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E0839"/>
    <w:multiLevelType w:val="hybridMultilevel"/>
    <w:tmpl w:val="0178A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9B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AE0515"/>
    <w:multiLevelType w:val="hybridMultilevel"/>
    <w:tmpl w:val="4970C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122D5"/>
    <w:multiLevelType w:val="hybridMultilevel"/>
    <w:tmpl w:val="181C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927086"/>
    <w:multiLevelType w:val="hybridMultilevel"/>
    <w:tmpl w:val="1A744AC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34" w15:restartNumberingAfterBreak="0">
    <w:nsid w:val="668C4E69"/>
    <w:multiLevelType w:val="hybridMultilevel"/>
    <w:tmpl w:val="BE9AC56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892081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A5A5A19"/>
    <w:multiLevelType w:val="hybridMultilevel"/>
    <w:tmpl w:val="9F5E5E6E"/>
    <w:lvl w:ilvl="0" w:tplc="1FA0C09A">
      <w:numFmt w:val="none"/>
      <w:lvlText w:val="Ÿ"/>
      <w:lvlJc w:val="left"/>
      <w:pPr>
        <w:ind w:left="720" w:hanging="360"/>
      </w:pPr>
      <w:rPr>
        <w:rFonts w:ascii="Wingdings" w:hAnsi="Wingding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CE445D3"/>
    <w:multiLevelType w:val="hybridMultilevel"/>
    <w:tmpl w:val="7298A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0B48B3"/>
    <w:multiLevelType w:val="hybridMultilevel"/>
    <w:tmpl w:val="5C8E0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92BEB"/>
    <w:multiLevelType w:val="hybridMultilevel"/>
    <w:tmpl w:val="2F367DDE"/>
    <w:lvl w:ilvl="0" w:tplc="0D329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C22B1"/>
    <w:multiLevelType w:val="hybridMultilevel"/>
    <w:tmpl w:val="473E6728"/>
    <w:lvl w:ilvl="0" w:tplc="0D329268">
      <w:start w:val="1"/>
      <w:numFmt w:val="bullet"/>
      <w:lvlText w:val=""/>
      <w:lvlJc w:val="left"/>
      <w:pPr>
        <w:ind w:left="754" w:hanging="360"/>
      </w:pPr>
      <w:rPr>
        <w:rFonts w:ascii="Symbol" w:hAnsi="Symbol" w:hint="default"/>
        <w:color w:val="auto"/>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1" w15:restartNumberingAfterBreak="0">
    <w:nsid w:val="79AD3BA5"/>
    <w:multiLevelType w:val="hybridMultilevel"/>
    <w:tmpl w:val="254AED2E"/>
    <w:lvl w:ilvl="0" w:tplc="1FA0C09A">
      <w:numFmt w:val="none"/>
      <w:lvlText w:val="Ÿ"/>
      <w:lvlJc w:val="left"/>
      <w:pPr>
        <w:ind w:left="720" w:hanging="360"/>
      </w:pPr>
      <w:rPr>
        <w:rFonts w:ascii="Wingdings" w:hAnsi="Wingding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B2876FF"/>
    <w:multiLevelType w:val="hybridMultilevel"/>
    <w:tmpl w:val="C54ED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8A59E3"/>
    <w:multiLevelType w:val="hybridMultilevel"/>
    <w:tmpl w:val="EE6AFC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4" w15:restartNumberingAfterBreak="0">
    <w:nsid w:val="7DD77722"/>
    <w:multiLevelType w:val="hybridMultilevel"/>
    <w:tmpl w:val="4110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B05A1"/>
    <w:multiLevelType w:val="hybridMultilevel"/>
    <w:tmpl w:val="618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2"/>
  </w:num>
  <w:num w:numId="6">
    <w:abstractNumId w:val="30"/>
  </w:num>
  <w:num w:numId="7">
    <w:abstractNumId w:val="23"/>
  </w:num>
  <w:num w:numId="8">
    <w:abstractNumId w:val="35"/>
  </w:num>
  <w:num w:numId="9">
    <w:abstractNumId w:val="25"/>
  </w:num>
  <w:num w:numId="10">
    <w:abstractNumId w:val="31"/>
  </w:num>
  <w:num w:numId="11">
    <w:abstractNumId w:val="2"/>
  </w:num>
  <w:num w:numId="12">
    <w:abstractNumId w:val="0"/>
  </w:num>
  <w:num w:numId="13">
    <w:abstractNumId w:val="6"/>
  </w:num>
  <w:num w:numId="14">
    <w:abstractNumId w:val="22"/>
  </w:num>
  <w:num w:numId="15">
    <w:abstractNumId w:val="21"/>
  </w:num>
  <w:num w:numId="16">
    <w:abstractNumId w:val="37"/>
  </w:num>
  <w:num w:numId="17">
    <w:abstractNumId w:val="4"/>
  </w:num>
  <w:num w:numId="18">
    <w:abstractNumId w:val="3"/>
  </w:num>
  <w:num w:numId="19">
    <w:abstractNumId w:val="14"/>
  </w:num>
  <w:num w:numId="20">
    <w:abstractNumId w:val="43"/>
  </w:num>
  <w:num w:numId="21">
    <w:abstractNumId w:val="1"/>
  </w:num>
  <w:num w:numId="22">
    <w:abstractNumId w:val="28"/>
  </w:num>
  <w:num w:numId="23">
    <w:abstractNumId w:val="13"/>
  </w:num>
  <w:num w:numId="24">
    <w:abstractNumId w:val="9"/>
  </w:num>
  <w:num w:numId="25">
    <w:abstractNumId w:val="18"/>
  </w:num>
  <w:num w:numId="26">
    <w:abstractNumId w:val="44"/>
  </w:num>
  <w:num w:numId="27">
    <w:abstractNumId w:val="11"/>
  </w:num>
  <w:num w:numId="28">
    <w:abstractNumId w:val="45"/>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5"/>
  </w:num>
  <w:num w:numId="35">
    <w:abstractNumId w:val="8"/>
  </w:num>
  <w:num w:numId="36">
    <w:abstractNumId w:val="40"/>
  </w:num>
  <w:num w:numId="37">
    <w:abstractNumId w:val="15"/>
  </w:num>
  <w:num w:numId="38">
    <w:abstractNumId w:val="39"/>
  </w:num>
  <w:num w:numId="39">
    <w:abstractNumId w:val="29"/>
  </w:num>
  <w:num w:numId="40">
    <w:abstractNumId w:val="27"/>
  </w:num>
  <w:num w:numId="41">
    <w:abstractNumId w:val="42"/>
  </w:num>
  <w:num w:numId="42">
    <w:abstractNumId w:val="17"/>
  </w:num>
  <w:num w:numId="43">
    <w:abstractNumId w:val="24"/>
  </w:num>
  <w:num w:numId="44">
    <w:abstractNumId w:val="10"/>
  </w:num>
  <w:num w:numId="45">
    <w:abstractNumId w:val="33"/>
  </w:num>
  <w:num w:numId="46">
    <w:abstractNumId w:val="3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4C"/>
    <w:rsid w:val="00002F2C"/>
    <w:rsid w:val="00005666"/>
    <w:rsid w:val="00023C4C"/>
    <w:rsid w:val="00035B92"/>
    <w:rsid w:val="0003623E"/>
    <w:rsid w:val="00036690"/>
    <w:rsid w:val="00045B2D"/>
    <w:rsid w:val="000675D2"/>
    <w:rsid w:val="000974C6"/>
    <w:rsid w:val="000C1FDF"/>
    <w:rsid w:val="000C3500"/>
    <w:rsid w:val="000E5453"/>
    <w:rsid w:val="0011059A"/>
    <w:rsid w:val="0011211B"/>
    <w:rsid w:val="00125321"/>
    <w:rsid w:val="00137867"/>
    <w:rsid w:val="00140C18"/>
    <w:rsid w:val="001460CC"/>
    <w:rsid w:val="00146C7A"/>
    <w:rsid w:val="0014713C"/>
    <w:rsid w:val="001568D4"/>
    <w:rsid w:val="00164889"/>
    <w:rsid w:val="00171D39"/>
    <w:rsid w:val="00185585"/>
    <w:rsid w:val="0019404C"/>
    <w:rsid w:val="001F45D7"/>
    <w:rsid w:val="001F6CEE"/>
    <w:rsid w:val="0020566B"/>
    <w:rsid w:val="002219EE"/>
    <w:rsid w:val="002241C2"/>
    <w:rsid w:val="00244ED3"/>
    <w:rsid w:val="002722B3"/>
    <w:rsid w:val="00291383"/>
    <w:rsid w:val="00296118"/>
    <w:rsid w:val="00296C21"/>
    <w:rsid w:val="002B1039"/>
    <w:rsid w:val="002D5B21"/>
    <w:rsid w:val="002D75F3"/>
    <w:rsid w:val="002E7081"/>
    <w:rsid w:val="0030207F"/>
    <w:rsid w:val="00305E48"/>
    <w:rsid w:val="00317233"/>
    <w:rsid w:val="00321AFE"/>
    <w:rsid w:val="00325E6E"/>
    <w:rsid w:val="003274B4"/>
    <w:rsid w:val="003463C9"/>
    <w:rsid w:val="00350361"/>
    <w:rsid w:val="003679B0"/>
    <w:rsid w:val="00375D20"/>
    <w:rsid w:val="00397F89"/>
    <w:rsid w:val="003A4757"/>
    <w:rsid w:val="003A5F6D"/>
    <w:rsid w:val="003B3D7B"/>
    <w:rsid w:val="003E788E"/>
    <w:rsid w:val="00434592"/>
    <w:rsid w:val="0043638C"/>
    <w:rsid w:val="00442D3B"/>
    <w:rsid w:val="0045274E"/>
    <w:rsid w:val="00465E3E"/>
    <w:rsid w:val="004662DE"/>
    <w:rsid w:val="004915A1"/>
    <w:rsid w:val="004B5804"/>
    <w:rsid w:val="004D18C1"/>
    <w:rsid w:val="004F5397"/>
    <w:rsid w:val="00500DDE"/>
    <w:rsid w:val="005011A8"/>
    <w:rsid w:val="0051512E"/>
    <w:rsid w:val="005211D8"/>
    <w:rsid w:val="00534352"/>
    <w:rsid w:val="00535E65"/>
    <w:rsid w:val="0055635F"/>
    <w:rsid w:val="005A01A0"/>
    <w:rsid w:val="005A14F9"/>
    <w:rsid w:val="005B455B"/>
    <w:rsid w:val="005E198E"/>
    <w:rsid w:val="005F2DC8"/>
    <w:rsid w:val="00625BFF"/>
    <w:rsid w:val="00644BD0"/>
    <w:rsid w:val="0065670C"/>
    <w:rsid w:val="00664ADE"/>
    <w:rsid w:val="006947F3"/>
    <w:rsid w:val="006979EC"/>
    <w:rsid w:val="006E177D"/>
    <w:rsid w:val="006E1795"/>
    <w:rsid w:val="006E2515"/>
    <w:rsid w:val="006E6AEF"/>
    <w:rsid w:val="00700B8E"/>
    <w:rsid w:val="00701E74"/>
    <w:rsid w:val="00707186"/>
    <w:rsid w:val="00715D57"/>
    <w:rsid w:val="00734E32"/>
    <w:rsid w:val="00740FBD"/>
    <w:rsid w:val="00755B31"/>
    <w:rsid w:val="00756C98"/>
    <w:rsid w:val="00794D6C"/>
    <w:rsid w:val="007A1800"/>
    <w:rsid w:val="007B54B4"/>
    <w:rsid w:val="007B598F"/>
    <w:rsid w:val="007C68B7"/>
    <w:rsid w:val="007D1532"/>
    <w:rsid w:val="008012C2"/>
    <w:rsid w:val="008100EF"/>
    <w:rsid w:val="00827FF3"/>
    <w:rsid w:val="00840446"/>
    <w:rsid w:val="008B0554"/>
    <w:rsid w:val="008C153D"/>
    <w:rsid w:val="008C6B36"/>
    <w:rsid w:val="008E4C16"/>
    <w:rsid w:val="009035F7"/>
    <w:rsid w:val="0091168E"/>
    <w:rsid w:val="00933B9C"/>
    <w:rsid w:val="0094009E"/>
    <w:rsid w:val="009553E3"/>
    <w:rsid w:val="0096099A"/>
    <w:rsid w:val="00964BBF"/>
    <w:rsid w:val="00965C95"/>
    <w:rsid w:val="00967601"/>
    <w:rsid w:val="00984BBF"/>
    <w:rsid w:val="009905B6"/>
    <w:rsid w:val="009D4E1E"/>
    <w:rsid w:val="009D79FB"/>
    <w:rsid w:val="009E3D37"/>
    <w:rsid w:val="00A02DA8"/>
    <w:rsid w:val="00A13547"/>
    <w:rsid w:val="00A13861"/>
    <w:rsid w:val="00A204A5"/>
    <w:rsid w:val="00A87ACF"/>
    <w:rsid w:val="00AB0448"/>
    <w:rsid w:val="00B04824"/>
    <w:rsid w:val="00B21515"/>
    <w:rsid w:val="00B244CE"/>
    <w:rsid w:val="00B30B73"/>
    <w:rsid w:val="00B37AF7"/>
    <w:rsid w:val="00B47F21"/>
    <w:rsid w:val="00B55BE7"/>
    <w:rsid w:val="00B644FD"/>
    <w:rsid w:val="00B7077B"/>
    <w:rsid w:val="00BC56E8"/>
    <w:rsid w:val="00BD6D0A"/>
    <w:rsid w:val="00C1739B"/>
    <w:rsid w:val="00C36576"/>
    <w:rsid w:val="00C42101"/>
    <w:rsid w:val="00C67C97"/>
    <w:rsid w:val="00C76B52"/>
    <w:rsid w:val="00C90B18"/>
    <w:rsid w:val="00CC412B"/>
    <w:rsid w:val="00CF11D8"/>
    <w:rsid w:val="00CF1255"/>
    <w:rsid w:val="00CF6B08"/>
    <w:rsid w:val="00D133A3"/>
    <w:rsid w:val="00D16D42"/>
    <w:rsid w:val="00D24A3F"/>
    <w:rsid w:val="00D26BBE"/>
    <w:rsid w:val="00D30E54"/>
    <w:rsid w:val="00D658CA"/>
    <w:rsid w:val="00D94D6F"/>
    <w:rsid w:val="00DC79DF"/>
    <w:rsid w:val="00DD745B"/>
    <w:rsid w:val="00DE1B5B"/>
    <w:rsid w:val="00DF6044"/>
    <w:rsid w:val="00E51061"/>
    <w:rsid w:val="00E65310"/>
    <w:rsid w:val="00E77ECD"/>
    <w:rsid w:val="00E838EF"/>
    <w:rsid w:val="00E924DA"/>
    <w:rsid w:val="00EA00CB"/>
    <w:rsid w:val="00EC263D"/>
    <w:rsid w:val="00EC7248"/>
    <w:rsid w:val="00ED75DE"/>
    <w:rsid w:val="00F02ECA"/>
    <w:rsid w:val="00F21E66"/>
    <w:rsid w:val="00F33317"/>
    <w:rsid w:val="00F364A7"/>
    <w:rsid w:val="00F44C0B"/>
    <w:rsid w:val="00F44CF3"/>
    <w:rsid w:val="00F502D1"/>
    <w:rsid w:val="00F65245"/>
    <w:rsid w:val="00F84E67"/>
    <w:rsid w:val="00FA108A"/>
    <w:rsid w:val="00FB3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FD5528"/>
  <w15:docId w15:val="{D47F9D4E-1A29-8643-8514-A741A570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04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9404C"/>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19404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1E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40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19404C"/>
    <w:rPr>
      <w:lang w:val="en-GB"/>
    </w:rPr>
  </w:style>
  <w:style w:type="paragraph" w:styleId="Footer">
    <w:name w:val="footer"/>
    <w:basedOn w:val="Normal"/>
    <w:link w:val="Foot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9404C"/>
    <w:rPr>
      <w:lang w:val="en-GB"/>
    </w:rPr>
  </w:style>
  <w:style w:type="paragraph" w:styleId="BalloonText">
    <w:name w:val="Balloon Text"/>
    <w:basedOn w:val="Normal"/>
    <w:link w:val="BalloonTextChar"/>
    <w:uiPriority w:val="99"/>
    <w:semiHidden/>
    <w:unhideWhenUsed/>
    <w:rsid w:val="001940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404C"/>
    <w:rPr>
      <w:rFonts w:ascii="Tahoma" w:hAnsi="Tahoma" w:cs="Tahoma"/>
      <w:sz w:val="16"/>
      <w:szCs w:val="16"/>
      <w:lang w:val="en-GB"/>
    </w:rPr>
  </w:style>
  <w:style w:type="character" w:styleId="PageNumber">
    <w:name w:val="page number"/>
    <w:basedOn w:val="DefaultParagraphFont"/>
    <w:rsid w:val="0019404C"/>
  </w:style>
  <w:style w:type="paragraph" w:styleId="Title">
    <w:name w:val="Title"/>
    <w:basedOn w:val="Normal"/>
    <w:link w:val="TitleChar"/>
    <w:qFormat/>
    <w:rsid w:val="0019404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9404C"/>
    <w:rPr>
      <w:rFonts w:ascii="Arial" w:eastAsia="Times New Roman" w:hAnsi="Arial" w:cs="Times New Roman"/>
      <w:b/>
      <w:kern w:val="28"/>
      <w:sz w:val="32"/>
      <w:szCs w:val="20"/>
      <w:lang w:val="en-GB"/>
    </w:rPr>
  </w:style>
  <w:style w:type="character" w:customStyle="1" w:styleId="Heading1Char">
    <w:name w:val="Heading 1 Char"/>
    <w:basedOn w:val="DefaultParagraphFont"/>
    <w:link w:val="Heading1"/>
    <w:rsid w:val="0019404C"/>
    <w:rPr>
      <w:rFonts w:ascii="Arial" w:eastAsia="Times New Roman" w:hAnsi="Arial" w:cs="Times New Roman"/>
      <w:b/>
      <w:sz w:val="28"/>
      <w:szCs w:val="20"/>
      <w:lang w:val="en-GB"/>
    </w:rPr>
  </w:style>
  <w:style w:type="paragraph" w:styleId="BodyText2">
    <w:name w:val="Body Text 2"/>
    <w:basedOn w:val="Normal"/>
    <w:link w:val="BodyText2Char"/>
    <w:rsid w:val="0019404C"/>
    <w:rPr>
      <w:rFonts w:ascii="Sabon" w:hAnsi="Sabon"/>
      <w:i/>
      <w:sz w:val="24"/>
    </w:rPr>
  </w:style>
  <w:style w:type="character" w:customStyle="1" w:styleId="BodyText2Char">
    <w:name w:val="Body Text 2 Char"/>
    <w:basedOn w:val="DefaultParagraphFont"/>
    <w:link w:val="BodyText2"/>
    <w:rsid w:val="0019404C"/>
    <w:rPr>
      <w:rFonts w:ascii="Sabon" w:eastAsia="Times New Roman" w:hAnsi="Sabon" w:cs="Times New Roman"/>
      <w:i/>
      <w:sz w:val="24"/>
      <w:szCs w:val="20"/>
      <w:lang w:val="en-GB"/>
    </w:rPr>
  </w:style>
  <w:style w:type="character" w:customStyle="1" w:styleId="Heading3Char">
    <w:name w:val="Heading 3 Char"/>
    <w:basedOn w:val="DefaultParagraphFont"/>
    <w:link w:val="Heading3"/>
    <w:uiPriority w:val="9"/>
    <w:semiHidden/>
    <w:rsid w:val="0019404C"/>
    <w:rPr>
      <w:rFonts w:asciiTheme="majorHAnsi" w:eastAsiaTheme="majorEastAsia" w:hAnsiTheme="majorHAnsi" w:cstheme="majorBidi"/>
      <w:b/>
      <w:bCs/>
      <w:color w:val="4F81BD" w:themeColor="accent1"/>
      <w:sz w:val="20"/>
      <w:szCs w:val="20"/>
      <w:lang w:val="en-GB"/>
    </w:rPr>
  </w:style>
  <w:style w:type="character" w:customStyle="1" w:styleId="Heading6Char">
    <w:name w:val="Heading 6 Char"/>
    <w:basedOn w:val="DefaultParagraphFont"/>
    <w:link w:val="Heading6"/>
    <w:uiPriority w:val="9"/>
    <w:semiHidden/>
    <w:rsid w:val="0019404C"/>
    <w:rPr>
      <w:rFonts w:asciiTheme="majorHAnsi" w:eastAsiaTheme="majorEastAsia" w:hAnsiTheme="majorHAnsi" w:cstheme="majorBidi"/>
      <w:i/>
      <w:iCs/>
      <w:color w:val="243F60" w:themeColor="accent1" w:themeShade="7F"/>
      <w:sz w:val="20"/>
      <w:szCs w:val="20"/>
      <w:lang w:val="en-GB"/>
    </w:rPr>
  </w:style>
  <w:style w:type="table" w:styleId="TableGrid">
    <w:name w:val="Table Grid"/>
    <w:basedOn w:val="TableNormal"/>
    <w:uiPriority w:val="59"/>
    <w:rsid w:val="002E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01E74"/>
    <w:rPr>
      <w:rFonts w:asciiTheme="majorHAnsi" w:eastAsiaTheme="majorEastAsia" w:hAnsiTheme="majorHAnsi" w:cstheme="majorBidi"/>
      <w:color w:val="243F60" w:themeColor="accent1" w:themeShade="7F"/>
      <w:sz w:val="20"/>
      <w:szCs w:val="20"/>
      <w:lang w:val="en-GB"/>
    </w:rPr>
  </w:style>
  <w:style w:type="paragraph" w:styleId="ListParagraph">
    <w:name w:val="List Paragraph"/>
    <w:basedOn w:val="Normal"/>
    <w:uiPriority w:val="34"/>
    <w:qFormat/>
    <w:rsid w:val="00701E74"/>
    <w:pPr>
      <w:ind w:left="720"/>
      <w:contextualSpacing/>
    </w:pPr>
  </w:style>
  <w:style w:type="paragraph" w:styleId="BodyText3">
    <w:name w:val="Body Text 3"/>
    <w:basedOn w:val="Normal"/>
    <w:link w:val="BodyText3Char"/>
    <w:uiPriority w:val="99"/>
    <w:semiHidden/>
    <w:unhideWhenUsed/>
    <w:rsid w:val="00715D57"/>
    <w:pPr>
      <w:spacing w:after="120"/>
    </w:pPr>
    <w:rPr>
      <w:sz w:val="16"/>
      <w:szCs w:val="16"/>
    </w:rPr>
  </w:style>
  <w:style w:type="character" w:customStyle="1" w:styleId="BodyText3Char">
    <w:name w:val="Body Text 3 Char"/>
    <w:basedOn w:val="DefaultParagraphFont"/>
    <w:link w:val="BodyText3"/>
    <w:uiPriority w:val="99"/>
    <w:semiHidden/>
    <w:rsid w:val="00715D57"/>
    <w:rPr>
      <w:rFonts w:ascii="Times New Roman" w:eastAsia="Times New Roman" w:hAnsi="Times New Roman" w:cs="Times New Roman"/>
      <w:sz w:val="16"/>
      <w:szCs w:val="16"/>
      <w:lang w:val="en-GB"/>
    </w:rPr>
  </w:style>
  <w:style w:type="character" w:styleId="Hyperlink">
    <w:name w:val="Hyperlink"/>
    <w:basedOn w:val="DefaultParagraphFont"/>
    <w:rsid w:val="00715D57"/>
    <w:rPr>
      <w:color w:val="0000FF"/>
      <w:u w:val="single"/>
    </w:rPr>
  </w:style>
  <w:style w:type="paragraph" w:styleId="BodyText">
    <w:name w:val="Body Text"/>
    <w:basedOn w:val="Normal"/>
    <w:link w:val="BodyTextChar"/>
    <w:uiPriority w:val="99"/>
    <w:semiHidden/>
    <w:unhideWhenUsed/>
    <w:rsid w:val="00EC7248"/>
    <w:pPr>
      <w:spacing w:after="120"/>
    </w:pPr>
  </w:style>
  <w:style w:type="character" w:customStyle="1" w:styleId="BodyTextChar">
    <w:name w:val="Body Text Char"/>
    <w:basedOn w:val="DefaultParagraphFont"/>
    <w:link w:val="BodyText"/>
    <w:uiPriority w:val="99"/>
    <w:semiHidden/>
    <w:rsid w:val="00EC7248"/>
    <w:rPr>
      <w:rFonts w:ascii="Times New Roman" w:eastAsia="Times New Roman" w:hAnsi="Times New Roman" w:cs="Times New Roman"/>
      <w:sz w:val="20"/>
      <w:szCs w:val="20"/>
      <w:lang w:val="en-GB"/>
    </w:rPr>
  </w:style>
  <w:style w:type="paragraph" w:customStyle="1" w:styleId="Level2Text">
    <w:name w:val="Level 2 Text"/>
    <w:basedOn w:val="Normal"/>
    <w:rsid w:val="00EC7248"/>
    <w:rPr>
      <w:rFonts w:ascii="New York" w:hAnsi="New York"/>
    </w:rPr>
  </w:style>
  <w:style w:type="paragraph" w:customStyle="1" w:styleId="s5">
    <w:name w:val="s5"/>
    <w:basedOn w:val="Normal"/>
    <w:rsid w:val="00F02ECA"/>
    <w:pPr>
      <w:spacing w:before="100" w:beforeAutospacing="1" w:after="100" w:afterAutospacing="1"/>
    </w:pPr>
    <w:rPr>
      <w:rFonts w:ascii="Calibri" w:eastAsiaTheme="minorHAnsi" w:hAnsi="Calibri"/>
      <w:sz w:val="22"/>
      <w:szCs w:val="22"/>
    </w:rPr>
  </w:style>
  <w:style w:type="character" w:customStyle="1" w:styleId="s15">
    <w:name w:val="s15"/>
    <w:basedOn w:val="DefaultParagraphFont"/>
    <w:rsid w:val="00F02ECA"/>
  </w:style>
  <w:style w:type="paragraph" w:styleId="HTMLPreformatted">
    <w:name w:val="HTML Preformatted"/>
    <w:basedOn w:val="Normal"/>
    <w:link w:val="HTMLPreformattedChar"/>
    <w:uiPriority w:val="99"/>
    <w:semiHidden/>
    <w:unhideWhenUsed/>
    <w:rsid w:val="00C90B18"/>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urier New"/>
      <w:color w:val="333333"/>
      <w:lang w:eastAsia="en-GB"/>
    </w:rPr>
  </w:style>
  <w:style w:type="character" w:customStyle="1" w:styleId="HTMLPreformattedChar">
    <w:name w:val="HTML Preformatted Char"/>
    <w:basedOn w:val="DefaultParagraphFont"/>
    <w:link w:val="HTMLPreformatted"/>
    <w:uiPriority w:val="99"/>
    <w:semiHidden/>
    <w:rsid w:val="00C90B18"/>
    <w:rPr>
      <w:rFonts w:ascii="Consolas" w:eastAsia="Times New Roman" w:hAnsi="Consolas" w:cs="Courier New"/>
      <w:color w:val="333333"/>
      <w:sz w:val="20"/>
      <w:szCs w:val="20"/>
      <w:shd w:val="clear" w:color="auto" w:fill="F5F5F5"/>
      <w:lang w:val="en-GB" w:eastAsia="en-GB"/>
    </w:rPr>
  </w:style>
  <w:style w:type="character" w:customStyle="1" w:styleId="c0">
    <w:name w:val="c0"/>
    <w:basedOn w:val="DefaultParagraphFont"/>
    <w:rsid w:val="00C90B18"/>
    <w:rPr>
      <w:rFonts w:ascii="inherit" w:hAnsi="inherit" w:hint="default"/>
    </w:rPr>
  </w:style>
  <w:style w:type="character" w:styleId="CommentReference">
    <w:name w:val="annotation reference"/>
    <w:basedOn w:val="DefaultParagraphFont"/>
    <w:uiPriority w:val="99"/>
    <w:semiHidden/>
    <w:unhideWhenUsed/>
    <w:rsid w:val="000675D2"/>
    <w:rPr>
      <w:sz w:val="16"/>
      <w:szCs w:val="16"/>
    </w:rPr>
  </w:style>
  <w:style w:type="paragraph" w:styleId="CommentText">
    <w:name w:val="annotation text"/>
    <w:basedOn w:val="Normal"/>
    <w:link w:val="CommentTextChar"/>
    <w:uiPriority w:val="99"/>
    <w:semiHidden/>
    <w:unhideWhenUsed/>
    <w:rsid w:val="000675D2"/>
  </w:style>
  <w:style w:type="character" w:customStyle="1" w:styleId="CommentTextChar">
    <w:name w:val="Comment Text Char"/>
    <w:basedOn w:val="DefaultParagraphFont"/>
    <w:link w:val="CommentText"/>
    <w:uiPriority w:val="99"/>
    <w:semiHidden/>
    <w:rsid w:val="000675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675D2"/>
    <w:rPr>
      <w:b/>
      <w:bCs/>
    </w:rPr>
  </w:style>
  <w:style w:type="character" w:customStyle="1" w:styleId="CommentSubjectChar">
    <w:name w:val="Comment Subject Char"/>
    <w:basedOn w:val="CommentTextChar"/>
    <w:link w:val="CommentSubject"/>
    <w:uiPriority w:val="99"/>
    <w:semiHidden/>
    <w:rsid w:val="000675D2"/>
    <w:rPr>
      <w:rFonts w:ascii="Times New Roman" w:eastAsia="Times New Roman" w:hAnsi="Times New Roman" w:cs="Times New Roman"/>
      <w:b/>
      <w:bCs/>
      <w:sz w:val="20"/>
      <w:szCs w:val="20"/>
      <w:lang w:val="en-GB"/>
    </w:rPr>
  </w:style>
  <w:style w:type="paragraph" w:styleId="NoSpacing">
    <w:name w:val="No Spacing"/>
    <w:uiPriority w:val="1"/>
    <w:qFormat/>
    <w:rsid w:val="00B37AF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6603">
      <w:bodyDiv w:val="1"/>
      <w:marLeft w:val="0"/>
      <w:marRight w:val="0"/>
      <w:marTop w:val="0"/>
      <w:marBottom w:val="0"/>
      <w:divBdr>
        <w:top w:val="none" w:sz="0" w:space="0" w:color="auto"/>
        <w:left w:val="none" w:sz="0" w:space="0" w:color="auto"/>
        <w:bottom w:val="none" w:sz="0" w:space="0" w:color="auto"/>
        <w:right w:val="none" w:sz="0" w:space="0" w:color="auto"/>
      </w:divBdr>
    </w:div>
    <w:div w:id="150096793">
      <w:bodyDiv w:val="1"/>
      <w:marLeft w:val="0"/>
      <w:marRight w:val="0"/>
      <w:marTop w:val="0"/>
      <w:marBottom w:val="0"/>
      <w:divBdr>
        <w:top w:val="none" w:sz="0" w:space="0" w:color="auto"/>
        <w:left w:val="none" w:sz="0" w:space="0" w:color="auto"/>
        <w:bottom w:val="none" w:sz="0" w:space="0" w:color="auto"/>
        <w:right w:val="none" w:sz="0" w:space="0" w:color="auto"/>
      </w:divBdr>
    </w:div>
    <w:div w:id="663046495">
      <w:bodyDiv w:val="1"/>
      <w:marLeft w:val="0"/>
      <w:marRight w:val="0"/>
      <w:marTop w:val="0"/>
      <w:marBottom w:val="0"/>
      <w:divBdr>
        <w:top w:val="none" w:sz="0" w:space="0" w:color="auto"/>
        <w:left w:val="none" w:sz="0" w:space="0" w:color="auto"/>
        <w:bottom w:val="none" w:sz="0" w:space="0" w:color="auto"/>
        <w:right w:val="none" w:sz="0" w:space="0" w:color="auto"/>
      </w:divBdr>
    </w:div>
    <w:div w:id="774444029">
      <w:bodyDiv w:val="1"/>
      <w:marLeft w:val="0"/>
      <w:marRight w:val="0"/>
      <w:marTop w:val="0"/>
      <w:marBottom w:val="0"/>
      <w:divBdr>
        <w:top w:val="none" w:sz="0" w:space="0" w:color="auto"/>
        <w:left w:val="none" w:sz="0" w:space="0" w:color="auto"/>
        <w:bottom w:val="none" w:sz="0" w:space="0" w:color="auto"/>
        <w:right w:val="none" w:sz="0" w:space="0" w:color="auto"/>
      </w:divBdr>
      <w:divsChild>
        <w:div w:id="284240356">
          <w:marLeft w:val="0"/>
          <w:marRight w:val="0"/>
          <w:marTop w:val="0"/>
          <w:marBottom w:val="0"/>
          <w:divBdr>
            <w:top w:val="none" w:sz="0" w:space="0" w:color="auto"/>
            <w:left w:val="none" w:sz="0" w:space="0" w:color="auto"/>
            <w:bottom w:val="none" w:sz="0" w:space="0" w:color="auto"/>
            <w:right w:val="none" w:sz="0" w:space="0" w:color="auto"/>
          </w:divBdr>
          <w:divsChild>
            <w:div w:id="249852519">
              <w:marLeft w:val="0"/>
              <w:marRight w:val="0"/>
              <w:marTop w:val="0"/>
              <w:marBottom w:val="0"/>
              <w:divBdr>
                <w:top w:val="none" w:sz="0" w:space="0" w:color="auto"/>
                <w:left w:val="none" w:sz="0" w:space="0" w:color="auto"/>
                <w:bottom w:val="none" w:sz="0" w:space="0" w:color="auto"/>
                <w:right w:val="none" w:sz="0" w:space="0" w:color="auto"/>
              </w:divBdr>
              <w:divsChild>
                <w:div w:id="1848716348">
                  <w:marLeft w:val="0"/>
                  <w:marRight w:val="0"/>
                  <w:marTop w:val="0"/>
                  <w:marBottom w:val="0"/>
                  <w:divBdr>
                    <w:top w:val="none" w:sz="0" w:space="0" w:color="auto"/>
                    <w:left w:val="none" w:sz="0" w:space="0" w:color="auto"/>
                    <w:bottom w:val="none" w:sz="0" w:space="0" w:color="auto"/>
                    <w:right w:val="none" w:sz="0" w:space="0" w:color="auto"/>
                  </w:divBdr>
                  <w:divsChild>
                    <w:div w:id="1432628900">
                      <w:marLeft w:val="-225"/>
                      <w:marRight w:val="-225"/>
                      <w:marTop w:val="0"/>
                      <w:marBottom w:val="0"/>
                      <w:divBdr>
                        <w:top w:val="none" w:sz="0" w:space="0" w:color="auto"/>
                        <w:left w:val="none" w:sz="0" w:space="0" w:color="auto"/>
                        <w:bottom w:val="none" w:sz="0" w:space="0" w:color="auto"/>
                        <w:right w:val="none" w:sz="0" w:space="0" w:color="auto"/>
                      </w:divBdr>
                      <w:divsChild>
                        <w:div w:id="1513106414">
                          <w:marLeft w:val="0"/>
                          <w:marRight w:val="0"/>
                          <w:marTop w:val="0"/>
                          <w:marBottom w:val="0"/>
                          <w:divBdr>
                            <w:top w:val="none" w:sz="0" w:space="0" w:color="auto"/>
                            <w:left w:val="none" w:sz="0" w:space="0" w:color="auto"/>
                            <w:bottom w:val="none" w:sz="0" w:space="0" w:color="auto"/>
                            <w:right w:val="none" w:sz="0" w:space="0" w:color="auto"/>
                          </w:divBdr>
                          <w:divsChild>
                            <w:div w:id="645551179">
                              <w:marLeft w:val="0"/>
                              <w:marRight w:val="0"/>
                              <w:marTop w:val="0"/>
                              <w:marBottom w:val="0"/>
                              <w:divBdr>
                                <w:top w:val="none" w:sz="0" w:space="0" w:color="auto"/>
                                <w:left w:val="none" w:sz="0" w:space="0" w:color="auto"/>
                                <w:bottom w:val="none" w:sz="0" w:space="0" w:color="auto"/>
                                <w:right w:val="none" w:sz="0" w:space="0" w:color="auto"/>
                              </w:divBdr>
                              <w:divsChild>
                                <w:div w:id="14963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08788">
      <w:bodyDiv w:val="1"/>
      <w:marLeft w:val="0"/>
      <w:marRight w:val="0"/>
      <w:marTop w:val="0"/>
      <w:marBottom w:val="0"/>
      <w:divBdr>
        <w:top w:val="none" w:sz="0" w:space="0" w:color="auto"/>
        <w:left w:val="none" w:sz="0" w:space="0" w:color="auto"/>
        <w:bottom w:val="none" w:sz="0" w:space="0" w:color="auto"/>
        <w:right w:val="none" w:sz="0" w:space="0" w:color="auto"/>
      </w:divBdr>
    </w:div>
    <w:div w:id="1423138363">
      <w:bodyDiv w:val="1"/>
      <w:marLeft w:val="0"/>
      <w:marRight w:val="0"/>
      <w:marTop w:val="0"/>
      <w:marBottom w:val="0"/>
      <w:divBdr>
        <w:top w:val="none" w:sz="0" w:space="0" w:color="auto"/>
        <w:left w:val="none" w:sz="0" w:space="0" w:color="auto"/>
        <w:bottom w:val="none" w:sz="0" w:space="0" w:color="auto"/>
        <w:right w:val="none" w:sz="0" w:space="0" w:color="auto"/>
      </w:divBdr>
      <w:divsChild>
        <w:div w:id="571238890">
          <w:marLeft w:val="0"/>
          <w:marRight w:val="0"/>
          <w:marTop w:val="0"/>
          <w:marBottom w:val="0"/>
          <w:divBdr>
            <w:top w:val="none" w:sz="0" w:space="0" w:color="auto"/>
            <w:left w:val="none" w:sz="0" w:space="0" w:color="auto"/>
            <w:bottom w:val="none" w:sz="0" w:space="0" w:color="auto"/>
            <w:right w:val="none" w:sz="0" w:space="0" w:color="auto"/>
          </w:divBdr>
          <w:divsChild>
            <w:div w:id="1555432886">
              <w:marLeft w:val="0"/>
              <w:marRight w:val="0"/>
              <w:marTop w:val="0"/>
              <w:marBottom w:val="0"/>
              <w:divBdr>
                <w:top w:val="none" w:sz="0" w:space="0" w:color="auto"/>
                <w:left w:val="none" w:sz="0" w:space="0" w:color="auto"/>
                <w:bottom w:val="none" w:sz="0" w:space="0" w:color="auto"/>
                <w:right w:val="none" w:sz="0" w:space="0" w:color="auto"/>
              </w:divBdr>
              <w:divsChild>
                <w:div w:id="1260018670">
                  <w:marLeft w:val="0"/>
                  <w:marRight w:val="0"/>
                  <w:marTop w:val="0"/>
                  <w:marBottom w:val="0"/>
                  <w:divBdr>
                    <w:top w:val="none" w:sz="0" w:space="0" w:color="auto"/>
                    <w:left w:val="none" w:sz="0" w:space="0" w:color="auto"/>
                    <w:bottom w:val="none" w:sz="0" w:space="0" w:color="auto"/>
                    <w:right w:val="none" w:sz="0" w:space="0" w:color="auto"/>
                  </w:divBdr>
                  <w:divsChild>
                    <w:div w:id="1302535602">
                      <w:marLeft w:val="-225"/>
                      <w:marRight w:val="-225"/>
                      <w:marTop w:val="0"/>
                      <w:marBottom w:val="0"/>
                      <w:divBdr>
                        <w:top w:val="none" w:sz="0" w:space="0" w:color="auto"/>
                        <w:left w:val="none" w:sz="0" w:space="0" w:color="auto"/>
                        <w:bottom w:val="none" w:sz="0" w:space="0" w:color="auto"/>
                        <w:right w:val="none" w:sz="0" w:space="0" w:color="auto"/>
                      </w:divBdr>
                      <w:divsChild>
                        <w:div w:id="425197947">
                          <w:marLeft w:val="0"/>
                          <w:marRight w:val="0"/>
                          <w:marTop w:val="0"/>
                          <w:marBottom w:val="0"/>
                          <w:divBdr>
                            <w:top w:val="none" w:sz="0" w:space="0" w:color="auto"/>
                            <w:left w:val="none" w:sz="0" w:space="0" w:color="auto"/>
                            <w:bottom w:val="none" w:sz="0" w:space="0" w:color="auto"/>
                            <w:right w:val="none" w:sz="0" w:space="0" w:color="auto"/>
                          </w:divBdr>
                          <w:divsChild>
                            <w:div w:id="2114327320">
                              <w:marLeft w:val="0"/>
                              <w:marRight w:val="0"/>
                              <w:marTop w:val="0"/>
                              <w:marBottom w:val="0"/>
                              <w:divBdr>
                                <w:top w:val="none" w:sz="0" w:space="0" w:color="auto"/>
                                <w:left w:val="none" w:sz="0" w:space="0" w:color="auto"/>
                                <w:bottom w:val="none" w:sz="0" w:space="0" w:color="auto"/>
                                <w:right w:val="none" w:sz="0" w:space="0" w:color="auto"/>
                              </w:divBdr>
                              <w:divsChild>
                                <w:div w:id="19681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710810">
      <w:bodyDiv w:val="1"/>
      <w:marLeft w:val="0"/>
      <w:marRight w:val="0"/>
      <w:marTop w:val="0"/>
      <w:marBottom w:val="0"/>
      <w:divBdr>
        <w:top w:val="none" w:sz="0" w:space="0" w:color="auto"/>
        <w:left w:val="none" w:sz="0" w:space="0" w:color="auto"/>
        <w:bottom w:val="none" w:sz="0" w:space="0" w:color="auto"/>
        <w:right w:val="none" w:sz="0" w:space="0" w:color="auto"/>
      </w:divBdr>
    </w:div>
    <w:div w:id="1507482099">
      <w:bodyDiv w:val="1"/>
      <w:marLeft w:val="0"/>
      <w:marRight w:val="0"/>
      <w:marTop w:val="0"/>
      <w:marBottom w:val="0"/>
      <w:divBdr>
        <w:top w:val="none" w:sz="0" w:space="0" w:color="auto"/>
        <w:left w:val="none" w:sz="0" w:space="0" w:color="auto"/>
        <w:bottom w:val="none" w:sz="0" w:space="0" w:color="auto"/>
        <w:right w:val="none" w:sz="0" w:space="0" w:color="auto"/>
      </w:divBdr>
    </w:div>
    <w:div w:id="1656836288">
      <w:bodyDiv w:val="1"/>
      <w:marLeft w:val="0"/>
      <w:marRight w:val="0"/>
      <w:marTop w:val="0"/>
      <w:marBottom w:val="0"/>
      <w:divBdr>
        <w:top w:val="none" w:sz="0" w:space="0" w:color="auto"/>
        <w:left w:val="none" w:sz="0" w:space="0" w:color="auto"/>
        <w:bottom w:val="none" w:sz="0" w:space="0" w:color="auto"/>
        <w:right w:val="none" w:sz="0" w:space="0" w:color="auto"/>
      </w:divBdr>
    </w:div>
    <w:div w:id="188470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16B35FA6D51844B6869156C6EA68D3" ma:contentTypeVersion="6" ma:contentTypeDescription="Create a new document." ma:contentTypeScope="" ma:versionID="c23a5f509d81d4a3f0f066d2fad59f97">
  <xsd:schema xmlns:xsd="http://www.w3.org/2001/XMLSchema" xmlns:xs="http://www.w3.org/2001/XMLSchema" xmlns:p="http://schemas.microsoft.com/office/2006/metadata/properties" xmlns:ns2="f9b83a9d-74ee-4009-970f-1a27715122a1" xmlns:ns3="b41de16c-acf6-4b19-9cc9-a8d34a496369" targetNamespace="http://schemas.microsoft.com/office/2006/metadata/properties" ma:root="true" ma:fieldsID="4530589ce6d79d78deabc27ab943581d" ns2:_="" ns3:_="">
    <xsd:import namespace="f9b83a9d-74ee-4009-970f-1a27715122a1"/>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83a9d-74ee-4009-970f-1a27715122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1de16c-acf6-4b19-9cc9-a8d34a496369">
      <UserInfo>
        <DisplayName>Christian Pratt</DisplayName>
        <AccountId>517</AccountId>
        <AccountType/>
      </UserInfo>
    </SharedWithUsers>
  </documentManagement>
</p:properties>
</file>

<file path=customXml/itemProps1.xml><?xml version="1.0" encoding="utf-8"?>
<ds:datastoreItem xmlns:ds="http://schemas.openxmlformats.org/officeDocument/2006/customXml" ds:itemID="{6FF1856F-9062-4E9A-87B6-8AD210170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83a9d-74ee-4009-970f-1a27715122a1"/>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6198C-1156-4842-8605-C97D4C6DCD20}">
  <ds:schemaRefs>
    <ds:schemaRef ds:uri="http://schemas.microsoft.com/sharepoint/v3/contenttype/forms"/>
  </ds:schemaRefs>
</ds:datastoreItem>
</file>

<file path=customXml/itemProps3.xml><?xml version="1.0" encoding="utf-8"?>
<ds:datastoreItem xmlns:ds="http://schemas.openxmlformats.org/officeDocument/2006/customXml" ds:itemID="{C7E54C45-F09C-4DDA-BA7A-C186AE8A6EB9}">
  <ds:schemaRefs>
    <ds:schemaRef ds:uri="b41de16c-acf6-4b19-9cc9-a8d34a496369"/>
    <ds:schemaRef ds:uri="http://schemas.microsoft.com/office/2006/metadata/properties"/>
    <ds:schemaRef ds:uri="f9b83a9d-74ee-4009-970f-1a27715122a1"/>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6268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Cambridge Enterprise</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Pratt</dc:creator>
  <cp:lastModifiedBy>Ruth Queen</cp:lastModifiedBy>
  <cp:revision>2</cp:revision>
  <cp:lastPrinted>2017-12-20T12:24:00Z</cp:lastPrinted>
  <dcterms:created xsi:type="dcterms:W3CDTF">2018-01-10T09:30:00Z</dcterms:created>
  <dcterms:modified xsi:type="dcterms:W3CDTF">2018-01-10T09:30:00Z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0x010100A416B35FA6D51844B6869156C6EA68D3</vt:lpwstr>
  </property>
</Properties>
</file>